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26" w:rsidRPr="00F52D26" w:rsidRDefault="00F52D26" w:rsidP="00F52D26">
      <w:pPr>
        <w:jc w:val="center"/>
        <w:rPr>
          <w:b/>
          <w:sz w:val="28"/>
          <w:szCs w:val="28"/>
        </w:rPr>
      </w:pPr>
      <w:proofErr w:type="gramStart"/>
      <w:r w:rsidRPr="00F52D26">
        <w:rPr>
          <w:b/>
          <w:sz w:val="28"/>
          <w:szCs w:val="28"/>
        </w:rPr>
        <w:t>S M L O U V A   O  D Í L O</w:t>
      </w:r>
      <w:proofErr w:type="gramEnd"/>
      <w:r w:rsidRPr="00F52D26">
        <w:rPr>
          <w:b/>
          <w:sz w:val="28"/>
          <w:szCs w:val="28"/>
        </w:rPr>
        <w:t xml:space="preserve">  </w:t>
      </w:r>
    </w:p>
    <w:p w:rsidR="00495A41" w:rsidRPr="00495A41" w:rsidRDefault="00495A41" w:rsidP="00495A41">
      <w:pPr>
        <w:jc w:val="center"/>
        <w:rPr>
          <w:sz w:val="20"/>
          <w:szCs w:val="20"/>
        </w:rPr>
      </w:pPr>
      <w:proofErr w:type="gramStart"/>
      <w:r w:rsidRPr="00495A41">
        <w:rPr>
          <w:sz w:val="20"/>
          <w:szCs w:val="20"/>
        </w:rPr>
        <w:t xml:space="preserve">č. </w:t>
      </w:r>
      <w:r w:rsidR="0070580E">
        <w:rPr>
          <w:sz w:val="20"/>
          <w:szCs w:val="20"/>
        </w:rPr>
        <w:t xml:space="preserve">            </w:t>
      </w:r>
      <w:r w:rsidRPr="00495A41">
        <w:rPr>
          <w:sz w:val="20"/>
          <w:szCs w:val="20"/>
        </w:rPr>
        <w:t>dle</w:t>
      </w:r>
      <w:proofErr w:type="gramEnd"/>
      <w:r w:rsidRPr="00495A41">
        <w:rPr>
          <w:sz w:val="20"/>
          <w:szCs w:val="20"/>
        </w:rPr>
        <w:t xml:space="preserve"> zhotovitele </w:t>
      </w:r>
    </w:p>
    <w:p w:rsidR="00F52D26" w:rsidRPr="00F52D26" w:rsidRDefault="00F52D26" w:rsidP="00F52D26">
      <w:pPr>
        <w:jc w:val="center"/>
        <w:rPr>
          <w:b/>
        </w:rPr>
      </w:pPr>
    </w:p>
    <w:p w:rsidR="00F52D26" w:rsidRPr="00F52D26" w:rsidRDefault="00F52D26" w:rsidP="00F52D26">
      <w:pPr>
        <w:jc w:val="center"/>
        <w:rPr>
          <w:b/>
        </w:rPr>
      </w:pPr>
      <w:r w:rsidRPr="00F52D26">
        <w:rPr>
          <w:b/>
        </w:rPr>
        <w:t xml:space="preserve">uzavřená ve smyslu § 536 a následujících zákona č. 513/1991 Sb., obchodní zákoník, v platném znění </w:t>
      </w:r>
    </w:p>
    <w:p w:rsidR="00F52D26" w:rsidRPr="008E2013" w:rsidRDefault="00F52D26" w:rsidP="00F52D26">
      <w:pPr>
        <w:jc w:val="center"/>
        <w:rPr>
          <w:b/>
          <w:sz w:val="28"/>
          <w:szCs w:val="28"/>
        </w:rPr>
      </w:pPr>
    </w:p>
    <w:p w:rsidR="00F52D26" w:rsidRPr="00F52D26" w:rsidRDefault="00F52D26" w:rsidP="00F52D26">
      <w:pPr>
        <w:jc w:val="center"/>
        <w:rPr>
          <w:b/>
        </w:rPr>
      </w:pPr>
      <w:r w:rsidRPr="008E2013">
        <w:rPr>
          <w:b/>
          <w:sz w:val="28"/>
          <w:szCs w:val="28"/>
        </w:rPr>
        <w:t xml:space="preserve">„UK – </w:t>
      </w:r>
      <w:proofErr w:type="spellStart"/>
      <w:r w:rsidRPr="008E2013">
        <w:rPr>
          <w:b/>
          <w:sz w:val="28"/>
          <w:szCs w:val="28"/>
        </w:rPr>
        <w:t>PřF</w:t>
      </w:r>
      <w:proofErr w:type="spellEnd"/>
      <w:r w:rsidRPr="008E2013">
        <w:rPr>
          <w:b/>
          <w:sz w:val="28"/>
          <w:szCs w:val="28"/>
        </w:rPr>
        <w:t xml:space="preserve"> –  </w:t>
      </w:r>
      <w:r w:rsidR="0070580E" w:rsidRPr="008E2013">
        <w:rPr>
          <w:b/>
          <w:sz w:val="28"/>
          <w:szCs w:val="28"/>
        </w:rPr>
        <w:t xml:space="preserve">Přístavba </w:t>
      </w:r>
      <w:r w:rsidR="0070580E">
        <w:rPr>
          <w:b/>
          <w:sz w:val="28"/>
          <w:szCs w:val="28"/>
        </w:rPr>
        <w:t>skladu učebních pomůcek</w:t>
      </w:r>
      <w:r w:rsidR="0070580E" w:rsidRPr="008E2013">
        <w:rPr>
          <w:b/>
          <w:sz w:val="28"/>
          <w:szCs w:val="28"/>
        </w:rPr>
        <w:t xml:space="preserve">, </w:t>
      </w:r>
      <w:proofErr w:type="gramStart"/>
      <w:r w:rsidR="0070580E" w:rsidRPr="008E2013">
        <w:rPr>
          <w:b/>
          <w:sz w:val="28"/>
          <w:szCs w:val="28"/>
        </w:rPr>
        <w:t>Hlavova 8</w:t>
      </w:r>
      <w:r w:rsidR="00CF6D7E" w:rsidRPr="0070580E">
        <w:rPr>
          <w:b/>
          <w:sz w:val="28"/>
          <w:szCs w:val="28"/>
        </w:rPr>
        <w:t>,</w:t>
      </w:r>
      <w:r w:rsidR="00CF6D7E">
        <w:rPr>
          <w:b/>
          <w:sz w:val="28"/>
          <w:szCs w:val="28"/>
        </w:rPr>
        <w:t xml:space="preserve">  Praha</w:t>
      </w:r>
      <w:proofErr w:type="gramEnd"/>
      <w:r w:rsidR="00CF6D7E">
        <w:rPr>
          <w:b/>
          <w:sz w:val="28"/>
          <w:szCs w:val="28"/>
        </w:rPr>
        <w:t xml:space="preserve"> 2</w:t>
      </w:r>
      <w:r w:rsidRPr="00F52D26">
        <w:rPr>
          <w:b/>
        </w:rPr>
        <w:t>“</w:t>
      </w:r>
    </w:p>
    <w:p w:rsidR="00F52D26" w:rsidRPr="00F52D26" w:rsidRDefault="00F52D26" w:rsidP="00F52D26">
      <w:pPr>
        <w:jc w:val="center"/>
        <w:rPr>
          <w:b/>
        </w:rPr>
      </w:pPr>
    </w:p>
    <w:p w:rsidR="00F52D26" w:rsidRPr="00F52D26" w:rsidRDefault="00F52D26" w:rsidP="00F52D26">
      <w:pPr>
        <w:jc w:val="center"/>
        <w:rPr>
          <w:b/>
          <w:u w:val="single"/>
        </w:rPr>
      </w:pPr>
      <w:r w:rsidRPr="00F52D26">
        <w:rPr>
          <w:b/>
        </w:rPr>
        <w:t xml:space="preserve"> (dále jen „smlouva“)</w:t>
      </w:r>
    </w:p>
    <w:p w:rsidR="00F52D26" w:rsidRDefault="00F52D26" w:rsidP="0090300E">
      <w:pPr>
        <w:jc w:val="center"/>
        <w:rPr>
          <w:b/>
        </w:rPr>
      </w:pPr>
    </w:p>
    <w:p w:rsidR="00F52D26" w:rsidRDefault="00F52D26" w:rsidP="0090300E">
      <w:pPr>
        <w:jc w:val="center"/>
        <w:rPr>
          <w:b/>
        </w:rPr>
      </w:pPr>
    </w:p>
    <w:p w:rsidR="001D0087" w:rsidRDefault="001D0087" w:rsidP="001D0087">
      <w:pPr>
        <w:jc w:val="center"/>
      </w:pPr>
    </w:p>
    <w:p w:rsidR="001D0087" w:rsidRDefault="001D0087" w:rsidP="001D0087">
      <w:pPr>
        <w:numPr>
          <w:ilvl w:val="0"/>
          <w:numId w:val="1"/>
        </w:numPr>
        <w:jc w:val="center"/>
        <w:rPr>
          <w:b/>
        </w:rPr>
      </w:pPr>
      <w:r>
        <w:rPr>
          <w:b/>
        </w:rPr>
        <w:t>Smluvní strany</w:t>
      </w:r>
    </w:p>
    <w:p w:rsidR="001D0087" w:rsidRDefault="001D0087" w:rsidP="001D0087">
      <w:pPr>
        <w:ind w:left="360"/>
        <w:rPr>
          <w:b/>
        </w:rPr>
      </w:pPr>
      <w:bookmarkStart w:id="0" w:name="_GoBack"/>
      <w:bookmarkEnd w:id="0"/>
    </w:p>
    <w:p w:rsidR="003A5DD4" w:rsidRPr="008331E6" w:rsidRDefault="001D0087" w:rsidP="003A5DD4">
      <w:pPr>
        <w:ind w:left="2124" w:hanging="1764"/>
      </w:pPr>
      <w:r>
        <w:rPr>
          <w:b/>
        </w:rPr>
        <w:t>1. Zhotovitel:</w:t>
      </w:r>
      <w:r>
        <w:rPr>
          <w:b/>
        </w:rPr>
        <w:tab/>
      </w:r>
      <w:r w:rsidR="0070580E">
        <w:rPr>
          <w:b/>
        </w:rPr>
        <w:t>………………</w:t>
      </w:r>
      <w:r w:rsidR="003A5DD4" w:rsidRPr="008331E6">
        <w:rPr>
          <w:b/>
        </w:rPr>
        <w:t xml:space="preserve"> </w:t>
      </w:r>
      <w:r w:rsidR="003A5DD4" w:rsidRPr="008331E6">
        <w:t xml:space="preserve">         </w:t>
      </w:r>
    </w:p>
    <w:p w:rsidR="0092432F" w:rsidRPr="008331E6" w:rsidRDefault="001D0087" w:rsidP="001D0087">
      <w:pPr>
        <w:ind w:left="2124" w:hanging="1764"/>
      </w:pPr>
      <w:r w:rsidRPr="008331E6">
        <w:rPr>
          <w:b/>
        </w:rPr>
        <w:tab/>
      </w:r>
      <w:r w:rsidR="0090300E" w:rsidRPr="008331E6">
        <w:t xml:space="preserve">IČ: </w:t>
      </w:r>
    </w:p>
    <w:p w:rsidR="001D0087" w:rsidRPr="008331E6" w:rsidRDefault="0090300E" w:rsidP="0092432F">
      <w:pPr>
        <w:ind w:left="2124"/>
      </w:pPr>
      <w:r w:rsidRPr="008331E6">
        <w:t xml:space="preserve">DIČ: </w:t>
      </w:r>
    </w:p>
    <w:p w:rsidR="00874289" w:rsidRPr="008331E6" w:rsidRDefault="001D0087" w:rsidP="001D0087">
      <w:pPr>
        <w:ind w:left="2124" w:hanging="1764"/>
      </w:pPr>
      <w:r w:rsidRPr="008331E6">
        <w:tab/>
        <w:t>zapsaná v</w:t>
      </w:r>
      <w:r w:rsidR="0090300E" w:rsidRPr="008331E6">
        <w:t xml:space="preserve"> obchodním rejstříku </w:t>
      </w:r>
      <w:r w:rsidR="003A5DD4" w:rsidRPr="008331E6">
        <w:t>u</w:t>
      </w:r>
      <w:r w:rsidR="008331E6" w:rsidRPr="008331E6">
        <w:t xml:space="preserve"> </w:t>
      </w:r>
    </w:p>
    <w:p w:rsidR="00F476F5" w:rsidRPr="008331E6" w:rsidRDefault="00F476F5" w:rsidP="001D0087">
      <w:pPr>
        <w:ind w:left="2124" w:hanging="1764"/>
      </w:pPr>
      <w:r w:rsidRPr="008331E6">
        <w:tab/>
        <w:t xml:space="preserve">zastoupená: </w:t>
      </w:r>
    </w:p>
    <w:p w:rsidR="001D0087" w:rsidRPr="008331E6" w:rsidRDefault="001D0087" w:rsidP="001D0087">
      <w:pPr>
        <w:ind w:left="2124" w:hanging="1764"/>
      </w:pPr>
      <w:r w:rsidRPr="008331E6">
        <w:tab/>
        <w:t>B</w:t>
      </w:r>
      <w:r w:rsidR="00F476F5" w:rsidRPr="008331E6">
        <w:t xml:space="preserve">ankovní spojení: </w:t>
      </w:r>
    </w:p>
    <w:p w:rsidR="00874289" w:rsidRPr="008331E6" w:rsidRDefault="00F476F5" w:rsidP="00F476F5">
      <w:pPr>
        <w:ind w:left="2124" w:hanging="1764"/>
      </w:pPr>
      <w:r w:rsidRPr="008331E6">
        <w:tab/>
        <w:t>Číslo účtu:</w:t>
      </w:r>
      <w:r w:rsidR="008331E6" w:rsidRPr="008331E6">
        <w:t xml:space="preserve"> </w:t>
      </w:r>
    </w:p>
    <w:p w:rsidR="0070580E" w:rsidRDefault="00F476F5" w:rsidP="00F476F5">
      <w:pPr>
        <w:ind w:left="2124" w:hanging="1764"/>
      </w:pPr>
      <w:r w:rsidRPr="008331E6">
        <w:tab/>
        <w:t>Tel./fax:</w:t>
      </w:r>
    </w:p>
    <w:p w:rsidR="00F476F5" w:rsidRDefault="00F476F5" w:rsidP="00F476F5">
      <w:pPr>
        <w:ind w:left="2124" w:hanging="1764"/>
      </w:pPr>
      <w:r w:rsidRPr="008331E6">
        <w:tab/>
        <w:t xml:space="preserve">e-mail: </w:t>
      </w:r>
    </w:p>
    <w:p w:rsidR="001D0087" w:rsidRDefault="001D0087" w:rsidP="001D0087">
      <w:pPr>
        <w:ind w:left="2124" w:hanging="1764"/>
      </w:pPr>
      <w:r>
        <w:tab/>
        <w:t>(dále jen „zhotovitel“)</w:t>
      </w:r>
    </w:p>
    <w:p w:rsidR="005036D0" w:rsidRDefault="0090300E" w:rsidP="001D0087">
      <w:pPr>
        <w:ind w:left="2124" w:hanging="1764"/>
      </w:pPr>
      <w:r>
        <w:tab/>
      </w:r>
    </w:p>
    <w:p w:rsidR="0090300E" w:rsidRDefault="0090300E" w:rsidP="005036D0">
      <w:pPr>
        <w:ind w:left="2124"/>
      </w:pPr>
      <w:r>
        <w:t>(objednatel a zhotovitel také dále společně jako „smluvní strany“)</w:t>
      </w:r>
    </w:p>
    <w:p w:rsidR="001D0087" w:rsidRDefault="001D0087" w:rsidP="001D0087">
      <w:pPr>
        <w:ind w:left="2124" w:hanging="1764"/>
      </w:pPr>
    </w:p>
    <w:p w:rsidR="003A5DD4" w:rsidRPr="003A5DD4" w:rsidRDefault="003A5DD4" w:rsidP="003A5DD4">
      <w:pPr>
        <w:rPr>
          <w:rFonts w:ascii="Arial" w:hAnsi="Arial" w:cs="Arial"/>
          <w:sz w:val="20"/>
        </w:rPr>
      </w:pPr>
    </w:p>
    <w:p w:rsidR="00733005" w:rsidRDefault="00733005" w:rsidP="001D0087">
      <w:pPr>
        <w:ind w:left="2124" w:hanging="1764"/>
        <w:rPr>
          <w:b/>
        </w:rPr>
      </w:pPr>
    </w:p>
    <w:p w:rsidR="00733005" w:rsidRDefault="00733005" w:rsidP="001D0087">
      <w:pPr>
        <w:ind w:left="2124" w:hanging="1764"/>
        <w:rPr>
          <w:b/>
        </w:rPr>
      </w:pPr>
    </w:p>
    <w:p w:rsidR="00733005" w:rsidRDefault="00733005" w:rsidP="001D0087">
      <w:pPr>
        <w:ind w:left="2124" w:hanging="1764"/>
        <w:rPr>
          <w:b/>
        </w:rPr>
      </w:pPr>
    </w:p>
    <w:p w:rsidR="00733005" w:rsidRPr="008605C3" w:rsidRDefault="001D0087" w:rsidP="00733005">
      <w:pPr>
        <w:pStyle w:val="Nadpis1"/>
        <w:tabs>
          <w:tab w:val="clear" w:pos="1560"/>
          <w:tab w:val="left" w:pos="2835"/>
        </w:tabs>
        <w:ind w:left="2127" w:hanging="2127"/>
        <w:rPr>
          <w:rFonts w:ascii="Times New Roman" w:hAnsi="Times New Roman"/>
          <w:color w:val="000000"/>
          <w:szCs w:val="24"/>
        </w:rPr>
      </w:pPr>
      <w:r w:rsidRPr="008605C3">
        <w:rPr>
          <w:rFonts w:ascii="Times New Roman" w:hAnsi="Times New Roman"/>
          <w:b w:val="0"/>
        </w:rPr>
        <w:t>2. Objednatel:</w:t>
      </w:r>
      <w:r w:rsidR="00FA7ABC" w:rsidRPr="008605C3">
        <w:rPr>
          <w:rFonts w:ascii="Times New Roman" w:hAnsi="Times New Roman"/>
        </w:rPr>
        <w:tab/>
      </w:r>
      <w:r w:rsidR="00733005" w:rsidRPr="008605C3">
        <w:rPr>
          <w:rFonts w:ascii="Times New Roman" w:hAnsi="Times New Roman"/>
          <w:color w:val="000000"/>
          <w:szCs w:val="24"/>
        </w:rPr>
        <w:t>Univerzita Karlova v Praze</w:t>
      </w:r>
    </w:p>
    <w:p w:rsidR="00733005" w:rsidRPr="008605C3" w:rsidRDefault="00733005" w:rsidP="00733005">
      <w:pPr>
        <w:pStyle w:val="Nadpis1"/>
        <w:tabs>
          <w:tab w:val="clear" w:pos="1560"/>
          <w:tab w:val="left" w:pos="2835"/>
        </w:tabs>
        <w:ind w:left="2127" w:firstLine="0"/>
        <w:rPr>
          <w:rFonts w:ascii="Times New Roman" w:hAnsi="Times New Roman"/>
          <w:b w:val="0"/>
          <w:color w:val="000000"/>
          <w:szCs w:val="24"/>
        </w:rPr>
      </w:pPr>
      <w:r w:rsidRPr="008605C3">
        <w:rPr>
          <w:rFonts w:ascii="Times New Roman" w:hAnsi="Times New Roman"/>
          <w:b w:val="0"/>
          <w:color w:val="000000"/>
          <w:szCs w:val="24"/>
        </w:rPr>
        <w:t>se sídlem Praha 1, Ovocný trh 3-5, 116 36</w:t>
      </w:r>
    </w:p>
    <w:p w:rsidR="00733005" w:rsidRPr="008605C3" w:rsidRDefault="00733005" w:rsidP="00733005">
      <w:pPr>
        <w:pStyle w:val="Nadpis1"/>
        <w:tabs>
          <w:tab w:val="clear" w:pos="1560"/>
          <w:tab w:val="left" w:pos="2835"/>
        </w:tabs>
        <w:ind w:left="2127" w:firstLine="0"/>
        <w:rPr>
          <w:rFonts w:ascii="Times New Roman" w:hAnsi="Times New Roman"/>
          <w:color w:val="000000"/>
          <w:szCs w:val="24"/>
        </w:rPr>
      </w:pPr>
      <w:proofErr w:type="gramStart"/>
      <w:r w:rsidRPr="008605C3">
        <w:rPr>
          <w:rFonts w:ascii="Times New Roman" w:hAnsi="Times New Roman"/>
          <w:color w:val="000000"/>
          <w:szCs w:val="24"/>
        </w:rPr>
        <w:t>součást  Přírodovědecká</w:t>
      </w:r>
      <w:proofErr w:type="gramEnd"/>
      <w:r w:rsidRPr="008605C3">
        <w:rPr>
          <w:rFonts w:ascii="Times New Roman" w:hAnsi="Times New Roman"/>
          <w:color w:val="000000"/>
          <w:szCs w:val="24"/>
        </w:rPr>
        <w:t xml:space="preserve"> fakulta Univerzity Karlovy v Praze</w:t>
      </w:r>
    </w:p>
    <w:p w:rsidR="00733005" w:rsidRPr="008605C3" w:rsidRDefault="00733005" w:rsidP="00733005">
      <w:pPr>
        <w:pStyle w:val="Nadpis1"/>
        <w:tabs>
          <w:tab w:val="clear" w:pos="1560"/>
          <w:tab w:val="left" w:pos="2835"/>
        </w:tabs>
        <w:ind w:left="2127" w:firstLine="0"/>
        <w:rPr>
          <w:rFonts w:ascii="Times New Roman" w:hAnsi="Times New Roman"/>
          <w:color w:val="000000"/>
          <w:szCs w:val="24"/>
        </w:rPr>
      </w:pPr>
      <w:r w:rsidRPr="008605C3">
        <w:rPr>
          <w:rFonts w:ascii="Times New Roman" w:hAnsi="Times New Roman"/>
          <w:b w:val="0"/>
          <w:color w:val="000000"/>
          <w:szCs w:val="24"/>
        </w:rPr>
        <w:t xml:space="preserve">Albertov 6, </w:t>
      </w:r>
      <w:proofErr w:type="gramStart"/>
      <w:r w:rsidRPr="008605C3">
        <w:rPr>
          <w:rFonts w:ascii="Times New Roman" w:hAnsi="Times New Roman"/>
          <w:b w:val="0"/>
          <w:color w:val="000000"/>
          <w:szCs w:val="24"/>
        </w:rPr>
        <w:t>128 43  Praha</w:t>
      </w:r>
      <w:proofErr w:type="gramEnd"/>
      <w:r w:rsidRPr="008605C3">
        <w:rPr>
          <w:rFonts w:ascii="Times New Roman" w:hAnsi="Times New Roman"/>
          <w:b w:val="0"/>
          <w:color w:val="000000"/>
          <w:szCs w:val="24"/>
        </w:rPr>
        <w:t xml:space="preserve"> 2</w:t>
      </w:r>
    </w:p>
    <w:p w:rsidR="00733005" w:rsidRPr="008605C3" w:rsidRDefault="00733005" w:rsidP="00733005">
      <w:pPr>
        <w:ind w:left="2127"/>
      </w:pPr>
      <w:r w:rsidRPr="008605C3">
        <w:rPr>
          <w:snapToGrid w:val="0"/>
        </w:rPr>
        <w:t>IČ: 00216208</w:t>
      </w:r>
    </w:p>
    <w:p w:rsidR="00733005" w:rsidRPr="008605C3" w:rsidRDefault="00733005" w:rsidP="00733005">
      <w:pPr>
        <w:pStyle w:val="Nadpis1"/>
        <w:tabs>
          <w:tab w:val="left" w:pos="708"/>
        </w:tabs>
        <w:ind w:left="2127" w:firstLine="0"/>
        <w:rPr>
          <w:rFonts w:ascii="Times New Roman" w:hAnsi="Times New Roman"/>
          <w:b w:val="0"/>
          <w:color w:val="000000"/>
          <w:szCs w:val="24"/>
        </w:rPr>
      </w:pPr>
      <w:r w:rsidRPr="008605C3">
        <w:rPr>
          <w:rFonts w:ascii="Times New Roman" w:hAnsi="Times New Roman"/>
          <w:b w:val="0"/>
          <w:szCs w:val="24"/>
        </w:rPr>
        <w:t>DIČ: CZ00216208</w:t>
      </w:r>
    </w:p>
    <w:p w:rsidR="00733005" w:rsidRPr="008605C3" w:rsidRDefault="00733005" w:rsidP="00733005">
      <w:pPr>
        <w:ind w:left="2127"/>
        <w:rPr>
          <w:snapToGrid w:val="0"/>
        </w:rPr>
      </w:pPr>
      <w:r w:rsidRPr="008605C3">
        <w:rPr>
          <w:snapToGrid w:val="0"/>
        </w:rPr>
        <w:t xml:space="preserve">zastoupená: prof. RNDr. Bohuslavem </w:t>
      </w:r>
      <w:proofErr w:type="spellStart"/>
      <w:r w:rsidRPr="008605C3">
        <w:rPr>
          <w:snapToGrid w:val="0"/>
        </w:rPr>
        <w:t>Gašem</w:t>
      </w:r>
      <w:proofErr w:type="spellEnd"/>
      <w:r w:rsidRPr="008605C3">
        <w:rPr>
          <w:snapToGrid w:val="0"/>
        </w:rPr>
        <w:t>, CSc., děkanem Přírodovědecké fakulty</w:t>
      </w:r>
    </w:p>
    <w:p w:rsidR="00733005" w:rsidRPr="008605C3" w:rsidRDefault="00733005" w:rsidP="00733005">
      <w:pPr>
        <w:ind w:left="2127"/>
        <w:rPr>
          <w:snapToGrid w:val="0"/>
        </w:rPr>
      </w:pPr>
      <w:r w:rsidRPr="008605C3">
        <w:rPr>
          <w:snapToGrid w:val="0"/>
        </w:rPr>
        <w:t xml:space="preserve">bankovní spojení: KB Praha, </w:t>
      </w:r>
      <w:proofErr w:type="spellStart"/>
      <w:proofErr w:type="gramStart"/>
      <w:r w:rsidRPr="008605C3">
        <w:rPr>
          <w:snapToGrid w:val="0"/>
        </w:rPr>
        <w:t>č.ú</w:t>
      </w:r>
      <w:proofErr w:type="spellEnd"/>
      <w:r w:rsidRPr="008605C3">
        <w:rPr>
          <w:snapToGrid w:val="0"/>
        </w:rPr>
        <w:t>.: 38533021/0100</w:t>
      </w:r>
      <w:proofErr w:type="gramEnd"/>
    </w:p>
    <w:p w:rsidR="00733005" w:rsidRPr="008605C3" w:rsidRDefault="00733005" w:rsidP="00733005">
      <w:pPr>
        <w:ind w:left="2127"/>
        <w:rPr>
          <w:snapToGrid w:val="0"/>
        </w:rPr>
      </w:pPr>
      <w:r w:rsidRPr="008605C3">
        <w:rPr>
          <w:snapToGrid w:val="0"/>
        </w:rPr>
        <w:t>tel: +420 221 951 111</w:t>
      </w:r>
    </w:p>
    <w:p w:rsidR="00733005" w:rsidRPr="008605C3" w:rsidRDefault="00733005" w:rsidP="00733005">
      <w:pPr>
        <w:ind w:left="2127"/>
        <w:rPr>
          <w:snapToGrid w:val="0"/>
        </w:rPr>
      </w:pPr>
      <w:r w:rsidRPr="008605C3">
        <w:rPr>
          <w:snapToGrid w:val="0"/>
        </w:rPr>
        <w:t>(dále jen „objednatel“)</w:t>
      </w:r>
    </w:p>
    <w:p w:rsidR="004E39F8" w:rsidRDefault="004E39F8" w:rsidP="00E8387C"/>
    <w:p w:rsidR="001D0087" w:rsidRDefault="004E39F8" w:rsidP="005036D0">
      <w:pPr>
        <w:ind w:left="2124" w:hanging="1764"/>
      </w:pPr>
      <w:r>
        <w:tab/>
      </w:r>
    </w:p>
    <w:p w:rsidR="00FA7ABC" w:rsidRDefault="00FA7ABC" w:rsidP="001D0087">
      <w:pPr>
        <w:ind w:left="2124" w:hanging="1764"/>
      </w:pPr>
    </w:p>
    <w:p w:rsidR="005036D0" w:rsidRDefault="005036D0" w:rsidP="001D0087">
      <w:pPr>
        <w:ind w:left="2124" w:hanging="1764"/>
      </w:pPr>
    </w:p>
    <w:p w:rsidR="005036D0" w:rsidRDefault="005036D0" w:rsidP="001D0087">
      <w:pPr>
        <w:ind w:left="2124" w:hanging="1764"/>
      </w:pPr>
    </w:p>
    <w:p w:rsidR="005036D0" w:rsidRDefault="005036D0" w:rsidP="001D0087">
      <w:pPr>
        <w:ind w:left="2124" w:hanging="1764"/>
      </w:pPr>
    </w:p>
    <w:p w:rsidR="006B25FD" w:rsidRDefault="000D3915" w:rsidP="006B25FD">
      <w:pPr>
        <w:ind w:left="2124" w:hanging="1764"/>
        <w:jc w:val="center"/>
        <w:rPr>
          <w:b/>
        </w:rPr>
      </w:pPr>
      <w:r>
        <w:rPr>
          <w:b/>
        </w:rPr>
        <w:br w:type="column"/>
      </w:r>
      <w:r w:rsidR="006B25FD">
        <w:rPr>
          <w:b/>
        </w:rPr>
        <w:lastRenderedPageBreak/>
        <w:t>Preambule</w:t>
      </w:r>
    </w:p>
    <w:p w:rsidR="006B25FD" w:rsidRDefault="006B25FD" w:rsidP="006B25FD">
      <w:pPr>
        <w:ind w:left="2124" w:hanging="1764"/>
        <w:jc w:val="both"/>
        <w:rPr>
          <w:b/>
        </w:rPr>
      </w:pPr>
    </w:p>
    <w:p w:rsidR="0092432F" w:rsidRDefault="006B25FD" w:rsidP="004E39F8">
      <w:pPr>
        <w:ind w:left="2124" w:hanging="1764"/>
        <w:jc w:val="both"/>
      </w:pPr>
      <w:r>
        <w:t xml:space="preserve">Objednatel je vyzyvatelem </w:t>
      </w:r>
      <w:r w:rsidR="004E39F8">
        <w:t>veřejné zakázky malého rozsahu</w:t>
      </w:r>
      <w:r>
        <w:t xml:space="preserve">: </w:t>
      </w:r>
    </w:p>
    <w:p w:rsidR="004E39F8" w:rsidRDefault="006B25FD" w:rsidP="0092432F">
      <w:pPr>
        <w:ind w:left="2124" w:hanging="1764"/>
        <w:jc w:val="both"/>
      </w:pPr>
      <w:r>
        <w:t>„</w:t>
      </w:r>
      <w:r w:rsidR="00FA7ABC" w:rsidRPr="00F52D26">
        <w:rPr>
          <w:b/>
        </w:rPr>
        <w:t>UK-</w:t>
      </w:r>
      <w:proofErr w:type="spellStart"/>
      <w:r w:rsidR="00FA7ABC" w:rsidRPr="00F52D26">
        <w:rPr>
          <w:b/>
        </w:rPr>
        <w:t>PřF</w:t>
      </w:r>
      <w:proofErr w:type="spellEnd"/>
      <w:r w:rsidR="00FA7ABC" w:rsidRPr="00F52D26">
        <w:rPr>
          <w:b/>
        </w:rPr>
        <w:t xml:space="preserve"> – </w:t>
      </w:r>
      <w:r w:rsidR="0070580E">
        <w:rPr>
          <w:b/>
        </w:rPr>
        <w:t>Přístavba skladu učebních pomůcek</w:t>
      </w:r>
      <w:r w:rsidR="00CF6D7E" w:rsidRPr="00CF6D7E">
        <w:rPr>
          <w:b/>
        </w:rPr>
        <w:t>,</w:t>
      </w:r>
      <w:r w:rsidR="0070580E">
        <w:rPr>
          <w:b/>
        </w:rPr>
        <w:t xml:space="preserve"> </w:t>
      </w:r>
      <w:proofErr w:type="gramStart"/>
      <w:r w:rsidR="0070580E">
        <w:rPr>
          <w:b/>
        </w:rPr>
        <w:t>Hlavova 8,</w:t>
      </w:r>
      <w:r w:rsidR="00CF6D7E" w:rsidRPr="00CF6D7E">
        <w:rPr>
          <w:b/>
        </w:rPr>
        <w:t xml:space="preserve">  Praha</w:t>
      </w:r>
      <w:proofErr w:type="gramEnd"/>
      <w:r w:rsidR="00CF6D7E" w:rsidRPr="00CF6D7E">
        <w:rPr>
          <w:b/>
        </w:rPr>
        <w:t xml:space="preserve"> 2</w:t>
      </w:r>
      <w:r>
        <w:t>“.</w:t>
      </w:r>
    </w:p>
    <w:p w:rsidR="004E39F8" w:rsidRDefault="006B25FD" w:rsidP="004E39F8">
      <w:pPr>
        <w:ind w:left="2124" w:hanging="1764"/>
        <w:jc w:val="both"/>
      </w:pPr>
      <w:r>
        <w:t>Tato smlouva je uzavírána se zhotovitelem jako</w:t>
      </w:r>
      <w:r w:rsidR="00FA7ABC">
        <w:t xml:space="preserve"> vítězem</w:t>
      </w:r>
      <w:r w:rsidR="004E39F8">
        <w:t xml:space="preserve"> zakázky zadané ve smyslu</w:t>
      </w:r>
    </w:p>
    <w:p w:rsidR="006B25FD" w:rsidRDefault="006B25FD" w:rsidP="004E39F8">
      <w:pPr>
        <w:ind w:left="2124" w:hanging="1764"/>
        <w:jc w:val="both"/>
      </w:pPr>
      <w:r>
        <w:t>zákona č. 137/2006 Sb. o veřejných zakázkách.</w:t>
      </w:r>
    </w:p>
    <w:p w:rsidR="006B25FD" w:rsidRPr="006B25FD" w:rsidRDefault="006B25FD" w:rsidP="004E39F8">
      <w:pPr>
        <w:ind w:left="2124" w:hanging="1764"/>
        <w:jc w:val="both"/>
      </w:pPr>
    </w:p>
    <w:p w:rsidR="001D0087" w:rsidRDefault="006B25FD" w:rsidP="001D0087">
      <w:pPr>
        <w:numPr>
          <w:ilvl w:val="0"/>
          <w:numId w:val="1"/>
        </w:numPr>
        <w:jc w:val="center"/>
        <w:rPr>
          <w:b/>
        </w:rPr>
      </w:pPr>
      <w:r>
        <w:rPr>
          <w:b/>
        </w:rPr>
        <w:t>Zmocněné osoby</w:t>
      </w:r>
    </w:p>
    <w:p w:rsidR="001D0087" w:rsidRDefault="001D0087" w:rsidP="006B25FD">
      <w:pPr>
        <w:jc w:val="both"/>
      </w:pPr>
    </w:p>
    <w:p w:rsidR="008D4B1D" w:rsidRDefault="006B25FD" w:rsidP="008605C3">
      <w:pPr>
        <w:pStyle w:val="Styl2"/>
      </w:pPr>
      <w:r>
        <w:t>Objednatel zmocňuje k jednání</w:t>
      </w:r>
    </w:p>
    <w:p w:rsidR="005121B9" w:rsidRPr="008D4B1D" w:rsidRDefault="005121B9" w:rsidP="008605C3">
      <w:pPr>
        <w:pStyle w:val="Styl2"/>
        <w:numPr>
          <w:ilvl w:val="0"/>
          <w:numId w:val="0"/>
        </w:numPr>
        <w:ind w:left="567"/>
      </w:pPr>
      <w:r>
        <w:t xml:space="preserve">ve věcech technických </w:t>
      </w:r>
      <w:r w:rsidR="005036D0" w:rsidRPr="005036D0">
        <w:rPr>
          <w:b/>
          <w:i/>
        </w:rPr>
        <w:t>Libor</w:t>
      </w:r>
      <w:r w:rsidR="000D3915">
        <w:rPr>
          <w:b/>
          <w:i/>
        </w:rPr>
        <w:t>a</w:t>
      </w:r>
      <w:r w:rsidR="005036D0" w:rsidRPr="005036D0">
        <w:rPr>
          <w:b/>
          <w:i/>
        </w:rPr>
        <w:t xml:space="preserve"> Vrkoč</w:t>
      </w:r>
      <w:r w:rsidR="000D3915">
        <w:rPr>
          <w:b/>
          <w:i/>
        </w:rPr>
        <w:t>e -</w:t>
      </w:r>
      <w:r w:rsidR="005036D0">
        <w:t xml:space="preserve"> vedoucí OSBI a ve věcech technických a </w:t>
      </w:r>
      <w:r w:rsidR="000D3915">
        <w:t xml:space="preserve">k </w:t>
      </w:r>
      <w:r>
        <w:t>výkon</w:t>
      </w:r>
      <w:r w:rsidR="000D3915">
        <w:t>u</w:t>
      </w:r>
      <w:r w:rsidR="005036D0">
        <w:t xml:space="preserve"> TDI </w:t>
      </w:r>
      <w:r>
        <w:t>:</w:t>
      </w:r>
      <w:r w:rsidRPr="005121B9">
        <w:rPr>
          <w:i/>
        </w:rPr>
        <w:t xml:space="preserve"> </w:t>
      </w:r>
      <w:proofErr w:type="spellStart"/>
      <w:proofErr w:type="gramStart"/>
      <w:r w:rsidRPr="005121B9">
        <w:rPr>
          <w:b/>
          <w:i/>
        </w:rPr>
        <w:t>Ing.</w:t>
      </w:r>
      <w:r w:rsidR="0070580E">
        <w:rPr>
          <w:b/>
          <w:i/>
        </w:rPr>
        <w:t>Pavel</w:t>
      </w:r>
      <w:proofErr w:type="spellEnd"/>
      <w:proofErr w:type="gramEnd"/>
      <w:r w:rsidR="0070580E">
        <w:rPr>
          <w:b/>
          <w:i/>
        </w:rPr>
        <w:t xml:space="preserve"> </w:t>
      </w:r>
      <w:proofErr w:type="spellStart"/>
      <w:r w:rsidR="0070580E">
        <w:rPr>
          <w:b/>
          <w:i/>
        </w:rPr>
        <w:t>Sittek</w:t>
      </w:r>
      <w:proofErr w:type="spellEnd"/>
      <w:r w:rsidR="005036D0">
        <w:rPr>
          <w:b/>
          <w:i/>
        </w:rPr>
        <w:t xml:space="preserve">- investiční </w:t>
      </w:r>
      <w:r>
        <w:rPr>
          <w:b/>
          <w:i/>
        </w:rPr>
        <w:t xml:space="preserve"> </w:t>
      </w:r>
      <w:r w:rsidRPr="005121B9">
        <w:rPr>
          <w:b/>
          <w:i/>
        </w:rPr>
        <w:t>technik</w:t>
      </w:r>
    </w:p>
    <w:p w:rsidR="004E39F8" w:rsidRDefault="004E39F8" w:rsidP="008605C3">
      <w:pPr>
        <w:pStyle w:val="Styl2"/>
        <w:numPr>
          <w:ilvl w:val="0"/>
          <w:numId w:val="0"/>
        </w:numPr>
        <w:ind w:left="567"/>
      </w:pPr>
    </w:p>
    <w:p w:rsidR="006B25FD" w:rsidRDefault="004177BB" w:rsidP="008E2013">
      <w:pPr>
        <w:pStyle w:val="Styl2"/>
        <w:ind w:left="720" w:hanging="567"/>
      </w:pPr>
      <w:r>
        <w:t xml:space="preserve">Zhotovitel zmocňuje k jednání </w:t>
      </w:r>
      <w:r w:rsidR="009A6283" w:rsidRPr="00EB2CA7">
        <w:t xml:space="preserve">ve věcech technických jednat: </w:t>
      </w:r>
    </w:p>
    <w:p w:rsidR="00AD07C4" w:rsidRDefault="00AD07C4" w:rsidP="006B25FD">
      <w:pPr>
        <w:ind w:left="720"/>
        <w:jc w:val="both"/>
      </w:pPr>
    </w:p>
    <w:p w:rsidR="00AD07C4" w:rsidRDefault="00AD07C4" w:rsidP="006B25FD">
      <w:pPr>
        <w:ind w:left="720"/>
        <w:jc w:val="both"/>
      </w:pPr>
    </w:p>
    <w:p w:rsidR="001D0087" w:rsidRDefault="006B25FD" w:rsidP="006B25FD">
      <w:pPr>
        <w:numPr>
          <w:ilvl w:val="0"/>
          <w:numId w:val="1"/>
        </w:numPr>
        <w:jc w:val="center"/>
        <w:rPr>
          <w:b/>
        </w:rPr>
      </w:pPr>
      <w:r>
        <w:rPr>
          <w:b/>
        </w:rPr>
        <w:t>Podklady pro uzavření smlouvy</w:t>
      </w:r>
    </w:p>
    <w:p w:rsidR="006B25FD" w:rsidRDefault="006B25FD" w:rsidP="006B25FD">
      <w:pPr>
        <w:ind w:left="1080"/>
        <w:rPr>
          <w:b/>
        </w:rPr>
      </w:pPr>
    </w:p>
    <w:p w:rsidR="004177BB" w:rsidRDefault="006B25FD" w:rsidP="006B25FD">
      <w:pPr>
        <w:jc w:val="both"/>
      </w:pPr>
      <w:r>
        <w:t xml:space="preserve">Základním podkladem pro uzavření této </w:t>
      </w:r>
      <w:proofErr w:type="gramStart"/>
      <w:r>
        <w:t>smlou</w:t>
      </w:r>
      <w:r w:rsidR="00FA7ABC">
        <w:t>vy  je</w:t>
      </w:r>
      <w:proofErr w:type="gramEnd"/>
      <w:r w:rsidR="00FA7ABC">
        <w:t xml:space="preserve"> </w:t>
      </w:r>
    </w:p>
    <w:p w:rsidR="004177BB" w:rsidRDefault="004177BB" w:rsidP="006B25FD">
      <w:pPr>
        <w:jc w:val="both"/>
      </w:pPr>
      <w:r>
        <w:t xml:space="preserve">a) </w:t>
      </w:r>
      <w:r w:rsidRPr="009C0381">
        <w:t xml:space="preserve">projektová dokumentace a výkaz výměr </w:t>
      </w:r>
      <w:proofErr w:type="gramStart"/>
      <w:r w:rsidRPr="009C0381">
        <w:t xml:space="preserve">zpracovaný </w:t>
      </w:r>
      <w:r w:rsidR="0070580E">
        <w:t xml:space="preserve"> Ing.</w:t>
      </w:r>
      <w:proofErr w:type="gramEnd"/>
      <w:r w:rsidR="0070580E">
        <w:t xml:space="preserve"> Martinem Novákem</w:t>
      </w:r>
      <w:r w:rsidRPr="009C0381">
        <w:t xml:space="preserve"> z 0</w:t>
      </w:r>
      <w:r w:rsidR="0070580E">
        <w:t>8</w:t>
      </w:r>
      <w:r w:rsidRPr="009C0381">
        <w:t xml:space="preserve">/2013 </w:t>
      </w:r>
      <w:r>
        <w:t xml:space="preserve">(dále jen „PD“) </w:t>
      </w:r>
      <w:r w:rsidRPr="009C0381">
        <w:t xml:space="preserve">a </w:t>
      </w:r>
    </w:p>
    <w:p w:rsidR="004177BB" w:rsidRDefault="004177BB" w:rsidP="006B25FD">
      <w:pPr>
        <w:jc w:val="both"/>
      </w:pPr>
      <w:r>
        <w:t xml:space="preserve">b) </w:t>
      </w:r>
      <w:r w:rsidR="00FA7ABC">
        <w:t xml:space="preserve">nabídka </w:t>
      </w:r>
      <w:proofErr w:type="gramStart"/>
      <w:r w:rsidR="00FA7ABC">
        <w:t>zhotovitele</w:t>
      </w:r>
      <w:r w:rsidR="00AD07C4">
        <w:t xml:space="preserve"> </w:t>
      </w:r>
      <w:r w:rsidR="0092432F">
        <w:t xml:space="preserve"> </w:t>
      </w:r>
      <w:r w:rsidR="006B25FD">
        <w:t>ze</w:t>
      </w:r>
      <w:proofErr w:type="gramEnd"/>
      <w:r w:rsidR="006B25FD">
        <w:t xml:space="preserve"> dne</w:t>
      </w:r>
      <w:r w:rsidR="004E39F8">
        <w:t xml:space="preserve"> </w:t>
      </w:r>
    </w:p>
    <w:p w:rsidR="00FA7ABC" w:rsidRDefault="004177BB" w:rsidP="006B25FD">
      <w:pPr>
        <w:jc w:val="both"/>
      </w:pPr>
      <w:r>
        <w:t>V případě rozporů má přednost PD.</w:t>
      </w:r>
    </w:p>
    <w:p w:rsidR="0092432F" w:rsidRDefault="0092432F" w:rsidP="006B25FD">
      <w:pPr>
        <w:jc w:val="both"/>
      </w:pPr>
    </w:p>
    <w:p w:rsidR="0092432F" w:rsidRDefault="0092432F" w:rsidP="006B25FD">
      <w:pPr>
        <w:jc w:val="both"/>
      </w:pPr>
    </w:p>
    <w:p w:rsidR="006B25FD" w:rsidRDefault="006B25FD" w:rsidP="006B25FD">
      <w:pPr>
        <w:numPr>
          <w:ilvl w:val="0"/>
          <w:numId w:val="1"/>
        </w:numPr>
        <w:jc w:val="center"/>
        <w:rPr>
          <w:b/>
        </w:rPr>
      </w:pPr>
      <w:r>
        <w:rPr>
          <w:b/>
        </w:rPr>
        <w:t>Předmět smlouvy</w:t>
      </w:r>
      <w:r w:rsidR="0054528F">
        <w:rPr>
          <w:b/>
        </w:rPr>
        <w:t xml:space="preserve"> a plnění</w:t>
      </w:r>
    </w:p>
    <w:p w:rsidR="0054528F" w:rsidRPr="0037762E" w:rsidRDefault="0054528F" w:rsidP="0054528F">
      <w:pPr>
        <w:ind w:left="1080"/>
        <w:rPr>
          <w:b/>
        </w:rPr>
      </w:pPr>
    </w:p>
    <w:p w:rsidR="008D4B1D" w:rsidRDefault="0037762E" w:rsidP="008605C3">
      <w:pPr>
        <w:pStyle w:val="Styl2"/>
      </w:pPr>
      <w:r>
        <w:t>Předmětem smlouvy je řádné zhotovení díla – „</w:t>
      </w:r>
      <w:r w:rsidR="00FA7ABC">
        <w:t>UK-</w:t>
      </w:r>
      <w:proofErr w:type="spellStart"/>
      <w:r w:rsidR="00FA7ABC">
        <w:t>PřF</w:t>
      </w:r>
      <w:proofErr w:type="spellEnd"/>
      <w:r w:rsidR="00FA7ABC">
        <w:t xml:space="preserve"> –</w:t>
      </w:r>
      <w:r w:rsidR="00272EC7">
        <w:t xml:space="preserve"> </w:t>
      </w:r>
      <w:r w:rsidR="0070580E">
        <w:rPr>
          <w:b/>
        </w:rPr>
        <w:t xml:space="preserve">Přístavba skladu učebních </w:t>
      </w:r>
      <w:proofErr w:type="gramStart"/>
      <w:r w:rsidR="0070580E">
        <w:rPr>
          <w:b/>
        </w:rPr>
        <w:t>pomůcek</w:t>
      </w:r>
      <w:r w:rsidR="00CF6D7E">
        <w:rPr>
          <w:b/>
        </w:rPr>
        <w:t>,</w:t>
      </w:r>
      <w:r w:rsidR="0070580E">
        <w:rPr>
          <w:b/>
        </w:rPr>
        <w:t xml:space="preserve"> </w:t>
      </w:r>
      <w:r w:rsidR="00CF6D7E">
        <w:rPr>
          <w:b/>
        </w:rPr>
        <w:t xml:space="preserve"> </w:t>
      </w:r>
      <w:r w:rsidR="0070580E">
        <w:rPr>
          <w:b/>
        </w:rPr>
        <w:t>Hlavova</w:t>
      </w:r>
      <w:proofErr w:type="gramEnd"/>
      <w:r w:rsidR="0070580E">
        <w:rPr>
          <w:b/>
        </w:rPr>
        <w:t xml:space="preserve"> 8,</w:t>
      </w:r>
      <w:r w:rsidR="00CF6D7E">
        <w:rPr>
          <w:b/>
        </w:rPr>
        <w:t xml:space="preserve"> Praha 2</w:t>
      </w:r>
      <w:r>
        <w:t xml:space="preserve">“ </w:t>
      </w:r>
      <w:r w:rsidR="00272EC7">
        <w:t>a to v dohodnutém termínu, v požadované kvalitě a s požadovanými zárukami ze strany zhotovitele díla.</w:t>
      </w:r>
    </w:p>
    <w:p w:rsidR="008D4B1D" w:rsidRDefault="0037762E" w:rsidP="008605C3">
      <w:pPr>
        <w:pStyle w:val="Styl2"/>
      </w:pPr>
      <w:r>
        <w:t>Při činnosti nebudou prováděny žádné zemní práce, při kterých by mohly být odkryty případné archeologické nálezy.</w:t>
      </w:r>
      <w:r w:rsidR="008D4B1D">
        <w:t xml:space="preserve"> </w:t>
      </w:r>
      <w:r>
        <w:t xml:space="preserve">Požadavek na připravenost stavby ze strany objednatele: </w:t>
      </w:r>
      <w:r w:rsidR="00B84284">
        <w:t xml:space="preserve"> </w:t>
      </w:r>
      <w:r w:rsidR="00486609">
        <w:t xml:space="preserve">- </w:t>
      </w:r>
      <w:r>
        <w:t xml:space="preserve">zajistit přístup </w:t>
      </w:r>
      <w:r w:rsidR="00B72DF8">
        <w:t xml:space="preserve">do </w:t>
      </w:r>
      <w:r w:rsidR="0070580E">
        <w:t>prostoru stavby „ přístavby skladu učebních pomůcek</w:t>
      </w:r>
      <w:r w:rsidR="00CF6D7E">
        <w:t xml:space="preserve">, </w:t>
      </w:r>
      <w:r w:rsidR="0070580E">
        <w:t>Hlavova 8</w:t>
      </w:r>
      <w:r w:rsidR="00CF6D7E">
        <w:t>, Praha 2 přes dvůr a chodbu</w:t>
      </w:r>
    </w:p>
    <w:p w:rsidR="003E0826" w:rsidRPr="003E0826" w:rsidRDefault="00B84284" w:rsidP="00486609">
      <w:pPr>
        <w:pStyle w:val="Styl2"/>
        <w:numPr>
          <w:ilvl w:val="0"/>
          <w:numId w:val="33"/>
        </w:numPr>
      </w:pPr>
      <w:r>
        <w:t xml:space="preserve">Zajistit </w:t>
      </w:r>
      <w:r w:rsidR="00CF6D7E">
        <w:t xml:space="preserve">úplné vyklizení místnosti </w:t>
      </w:r>
      <w:r>
        <w:t xml:space="preserve">do </w:t>
      </w:r>
      <w:r w:rsidR="00874289">
        <w:t>předání staveniště</w:t>
      </w:r>
    </w:p>
    <w:p w:rsidR="00874289" w:rsidRDefault="003E0826" w:rsidP="00486609">
      <w:pPr>
        <w:pStyle w:val="Styl2"/>
        <w:numPr>
          <w:ilvl w:val="0"/>
          <w:numId w:val="0"/>
        </w:numPr>
        <w:ind w:left="567"/>
      </w:pPr>
      <w:r w:rsidRPr="00874289">
        <w:t xml:space="preserve">Zajistit na náklad objednatele provedení slaboproudých, datových a EPS rozvodů </w:t>
      </w:r>
      <w:proofErr w:type="gramStart"/>
      <w:r w:rsidR="00874289" w:rsidRPr="00874289">
        <w:t xml:space="preserve">včetně </w:t>
      </w:r>
      <w:r w:rsidRPr="00874289">
        <w:t xml:space="preserve"> koncových</w:t>
      </w:r>
      <w:proofErr w:type="gramEnd"/>
      <w:r w:rsidRPr="00874289">
        <w:t xml:space="preserve"> prvků</w:t>
      </w:r>
      <w:r w:rsidR="00874289" w:rsidRPr="00874289">
        <w:t xml:space="preserve"> </w:t>
      </w:r>
      <w:r w:rsidRPr="00874289">
        <w:t xml:space="preserve"> v součinnosti se zhotovitelem</w:t>
      </w:r>
      <w:r w:rsidR="00874289" w:rsidRPr="00874289">
        <w:t xml:space="preserve">.  </w:t>
      </w:r>
    </w:p>
    <w:p w:rsidR="0037762E" w:rsidRDefault="0037762E" w:rsidP="00486609">
      <w:pPr>
        <w:pStyle w:val="Styl2"/>
        <w:numPr>
          <w:ilvl w:val="0"/>
          <w:numId w:val="0"/>
        </w:numPr>
        <w:ind w:left="567"/>
      </w:pPr>
      <w:r>
        <w:t>Předmět díla tvoří</w:t>
      </w:r>
      <w:r w:rsidR="00F8045E">
        <w:t xml:space="preserve"> kompletní dodávka </w:t>
      </w:r>
      <w:r w:rsidR="003E0826" w:rsidRPr="00874289">
        <w:t xml:space="preserve">stavebních prací </w:t>
      </w:r>
      <w:r w:rsidR="00F8045E">
        <w:t xml:space="preserve">v rozsahu dle </w:t>
      </w:r>
      <w:r w:rsidR="004177BB">
        <w:t xml:space="preserve">PD a </w:t>
      </w:r>
      <w:r w:rsidR="00F8045E">
        <w:t>nabídky  zhotovitele z</w:t>
      </w:r>
      <w:r w:rsidR="008331E6">
        <w:t> </w:t>
      </w:r>
      <w:r w:rsidR="0070580E">
        <w:t>…………..</w:t>
      </w:r>
      <w:r w:rsidR="00486609">
        <w:t xml:space="preserve"> v rozsahu dle rozpočtu, který je jako </w:t>
      </w:r>
      <w:r w:rsidR="00486609" w:rsidRPr="00874289">
        <w:rPr>
          <w:b/>
        </w:rPr>
        <w:t xml:space="preserve">příloha </w:t>
      </w:r>
      <w:proofErr w:type="gramStart"/>
      <w:r w:rsidR="00486609" w:rsidRPr="00874289">
        <w:rPr>
          <w:b/>
        </w:rPr>
        <w:t>č.1</w:t>
      </w:r>
      <w:r w:rsidR="00486609">
        <w:t xml:space="preserve"> nedílnou</w:t>
      </w:r>
      <w:proofErr w:type="gramEnd"/>
      <w:r w:rsidR="00486609">
        <w:t xml:space="preserve"> součástí této smlouvy. </w:t>
      </w:r>
    </w:p>
    <w:p w:rsidR="00720922" w:rsidRDefault="00720922" w:rsidP="008605C3">
      <w:pPr>
        <w:pStyle w:val="Styl2"/>
      </w:pPr>
      <w:r>
        <w:t xml:space="preserve">Zhotovitel prohlašuje, že je držitelem veškerých oprávnění potřebných a předepsaných k řádnému provedení díla dle podmínek této smlouvy. Dílo musí být zhotovitelem provedeno v souladu s touto smlouvou, bez vad a nedodělků. Zhotovitel se zavazuje provést </w:t>
      </w:r>
      <w:proofErr w:type="gramStart"/>
      <w:r>
        <w:t>dílo v  bezvadné</w:t>
      </w:r>
      <w:proofErr w:type="gramEnd"/>
      <w:r>
        <w:t xml:space="preserve"> jakosti, z nových materiálů podle obvyklých technologických a pracovních postupů.  Zhotovitel se zavazuje dodržovat ustanovení příslušných ČSN a platných předpisů týkajících se předmětu díla, včetně požadavků na zajištění bezpečnosti práce dle platných obecně závazných právních předpisů a norem. Do díla nebude zabudován žádný výrobek, který nebyl schválen státní zkušebnou, nebo nemá prohlášení o shodě.</w:t>
      </w:r>
      <w:r>
        <w:tab/>
      </w:r>
    </w:p>
    <w:p w:rsidR="00720922" w:rsidRDefault="00720922" w:rsidP="008605C3">
      <w:pPr>
        <w:pStyle w:val="Styl2"/>
      </w:pPr>
      <w:r>
        <w:lastRenderedPageBreak/>
        <w:t>Jakékoliv použití náhradních materiálů, jiných technologií a případné nutné vícepráce je zhotovitel povinen předem projednat s objednatelem a je možné je použít či je provést jen po předchozím písemném souhlasu objednatele.</w:t>
      </w:r>
      <w:r w:rsidR="00ED1E09">
        <w:t xml:space="preserve"> Vícepráce mající vliv na výši ceny lze provést až po uzavření dodatku k této smlouvě.</w:t>
      </w:r>
    </w:p>
    <w:p w:rsidR="00720922" w:rsidRPr="009C0381" w:rsidRDefault="00720922" w:rsidP="008605C3">
      <w:pPr>
        <w:pStyle w:val="Styl2"/>
      </w:pPr>
      <w:r>
        <w:t>Zhotoviteli vzniká právo na zaplacení ceny díla v plné výši a za podmínek stanovených v této smlouvě až po jeho úplném dokončení a předání řádně provedeného díla bez vad a nedodělků objednateli. O předání a převzetí díla bude mezi smluvními stranami sepsán a podepsán Protokol o předání a převzetí díla (dále též „předávací protokol“). Objednatel je povinen převzít pouze bezvadné dílo provedené a dokončené zhotovitelem v souladu s touto smlouvou.</w:t>
      </w:r>
      <w:r w:rsidR="00B1130A">
        <w:t xml:space="preserve"> Pokud objednatel převezme dílo s vadami a nedodělky, které nebrání bezpečnému užití díla, bude v předávacím protokole uveden soupis zjištěných vad a nedodělků a termín pro jejich odstranění a uplatní se zádržné podle bodu. 7.2 této smlouvy.</w:t>
      </w:r>
    </w:p>
    <w:p w:rsidR="009C0381" w:rsidRPr="009C0381" w:rsidRDefault="009C0381" w:rsidP="009C0381">
      <w:pPr>
        <w:pStyle w:val="Styl2"/>
        <w:ind w:left="567" w:hanging="567"/>
      </w:pPr>
      <w:r w:rsidRPr="009C0381">
        <w:t>Veškeré činnosti zhotovitele, při nichž vznikají emise způsobilé ohrozit či omezit výuku či běžný provoz objednatele, budou prováděny v době od 16:00 do 7:00 v pracovních dnech a o víkendech bez časového omezení. Objednatel se zavazuje zhotoviteli zpřístupnit místo plnění i mimo běžnou pracovní dobu. Smluvní strany v takovém případě aktualizují harmonogram, který bude zohledňovat i objednatelem naplánované akce jako například zahraniční konference.</w:t>
      </w:r>
    </w:p>
    <w:p w:rsidR="00720922" w:rsidRDefault="00720922" w:rsidP="006B25FD">
      <w:pPr>
        <w:jc w:val="both"/>
      </w:pPr>
    </w:p>
    <w:p w:rsidR="00FE50D5" w:rsidRDefault="00FE50D5" w:rsidP="006B25FD">
      <w:pPr>
        <w:jc w:val="both"/>
      </w:pPr>
    </w:p>
    <w:p w:rsidR="00FE50D5" w:rsidRDefault="00FE50D5" w:rsidP="006B25FD">
      <w:pPr>
        <w:jc w:val="both"/>
      </w:pPr>
    </w:p>
    <w:p w:rsidR="00FE50D5" w:rsidRDefault="00FE50D5" w:rsidP="006B25FD">
      <w:pPr>
        <w:jc w:val="both"/>
      </w:pPr>
    </w:p>
    <w:p w:rsidR="00FE50D5" w:rsidRDefault="00FE50D5" w:rsidP="006B25FD">
      <w:pPr>
        <w:jc w:val="both"/>
      </w:pPr>
    </w:p>
    <w:p w:rsidR="00F75ED8" w:rsidRDefault="00F75ED8" w:rsidP="006B25FD">
      <w:pPr>
        <w:numPr>
          <w:ilvl w:val="0"/>
          <w:numId w:val="1"/>
        </w:numPr>
        <w:jc w:val="center"/>
        <w:rPr>
          <w:b/>
        </w:rPr>
      </w:pPr>
      <w:r>
        <w:rPr>
          <w:b/>
        </w:rPr>
        <w:t xml:space="preserve">Doba </w:t>
      </w:r>
      <w:r w:rsidR="000E317A">
        <w:rPr>
          <w:b/>
        </w:rPr>
        <w:t xml:space="preserve">a místo </w:t>
      </w:r>
      <w:r>
        <w:rPr>
          <w:b/>
        </w:rPr>
        <w:t>plnění</w:t>
      </w:r>
    </w:p>
    <w:p w:rsidR="004D71C2" w:rsidRDefault="004D71C2" w:rsidP="004D71C2">
      <w:pPr>
        <w:ind w:left="1080"/>
        <w:rPr>
          <w:b/>
        </w:rPr>
      </w:pPr>
    </w:p>
    <w:p w:rsidR="00E0745F" w:rsidRDefault="000E317A" w:rsidP="000E317A">
      <w:pPr>
        <w:jc w:val="both"/>
      </w:pPr>
      <w:r>
        <w:t xml:space="preserve">Zahájení doby plnění: </w:t>
      </w:r>
      <w:r>
        <w:tab/>
      </w:r>
      <w:r w:rsidR="00E0745F">
        <w:t xml:space="preserve">do </w:t>
      </w:r>
      <w:r w:rsidR="00E0745F">
        <w:rPr>
          <w:highlight w:val="yellow"/>
        </w:rPr>
        <w:t>XXX</w:t>
      </w:r>
      <w:r w:rsidR="00E0745F">
        <w:t xml:space="preserve"> dnů od podpisu smlouvy</w:t>
      </w:r>
      <w:r w:rsidR="00FA7ABC">
        <w:t xml:space="preserve"> </w:t>
      </w:r>
    </w:p>
    <w:p w:rsidR="00E0745F" w:rsidRDefault="00FA7ABC" w:rsidP="00E0745F">
      <w:pPr>
        <w:jc w:val="both"/>
      </w:pPr>
      <w:r>
        <w:t xml:space="preserve">Ukončení doby plnění: </w:t>
      </w:r>
      <w:r>
        <w:tab/>
      </w:r>
      <w:r w:rsidR="00E0745F">
        <w:t xml:space="preserve">do </w:t>
      </w:r>
      <w:r w:rsidR="00E0745F">
        <w:rPr>
          <w:highlight w:val="yellow"/>
        </w:rPr>
        <w:t>XXX</w:t>
      </w:r>
      <w:r w:rsidR="00E0745F">
        <w:t xml:space="preserve"> dnů od podpisu smlouvy </w:t>
      </w:r>
    </w:p>
    <w:p w:rsidR="000E317A" w:rsidRDefault="000E317A" w:rsidP="000E317A">
      <w:pPr>
        <w:jc w:val="both"/>
      </w:pPr>
      <w:r>
        <w:t xml:space="preserve">Zahájení prací: </w:t>
      </w:r>
      <w:r w:rsidR="00FA7ABC">
        <w:tab/>
      </w:r>
      <w:r w:rsidR="00FA7ABC">
        <w:tab/>
      </w:r>
      <w:r>
        <w:t>po podpisu smlouvy na základě dohody smluvních stran</w:t>
      </w:r>
    </w:p>
    <w:p w:rsidR="000A6504" w:rsidRDefault="000E317A" w:rsidP="000E317A">
      <w:pPr>
        <w:jc w:val="both"/>
      </w:pPr>
      <w:r>
        <w:t xml:space="preserve">Místo plnění: </w:t>
      </w:r>
      <w:r w:rsidR="00FA7ABC">
        <w:tab/>
      </w:r>
      <w:r w:rsidR="00FA7ABC">
        <w:tab/>
      </w:r>
      <w:r w:rsidR="00FA7ABC">
        <w:tab/>
        <w:t xml:space="preserve">Přírodovědecká fakulta UK Praha 2, </w:t>
      </w:r>
      <w:r w:rsidR="00E0745F">
        <w:t>Hlavova 8</w:t>
      </w:r>
      <w:r w:rsidR="00FA7ABC">
        <w:t>,</w:t>
      </w:r>
      <w:r w:rsidR="00E0745F">
        <w:t xml:space="preserve"> Praha 2</w:t>
      </w:r>
      <w:r w:rsidR="00FA7ABC">
        <w:t xml:space="preserve"> </w:t>
      </w:r>
    </w:p>
    <w:p w:rsidR="000E317A" w:rsidRDefault="00FA7ABC" w:rsidP="000A6504">
      <w:pPr>
        <w:ind w:left="2124" w:firstLine="708"/>
        <w:jc w:val="both"/>
      </w:pPr>
      <w:r>
        <w:t xml:space="preserve">PSČ: 128 43 </w:t>
      </w:r>
    </w:p>
    <w:p w:rsidR="000E317A" w:rsidRDefault="000E317A" w:rsidP="000E317A">
      <w:pPr>
        <w:jc w:val="both"/>
      </w:pPr>
    </w:p>
    <w:p w:rsidR="000E317A" w:rsidRDefault="000E317A" w:rsidP="000E317A">
      <w:pPr>
        <w:numPr>
          <w:ilvl w:val="0"/>
          <w:numId w:val="1"/>
        </w:numPr>
        <w:jc w:val="center"/>
        <w:rPr>
          <w:b/>
        </w:rPr>
      </w:pPr>
      <w:r>
        <w:rPr>
          <w:b/>
        </w:rPr>
        <w:t>Cena díla</w:t>
      </w:r>
    </w:p>
    <w:p w:rsidR="000E317A" w:rsidRDefault="000E317A" w:rsidP="000E317A"/>
    <w:p w:rsidR="000E317A" w:rsidRDefault="00ED1E09" w:rsidP="008605C3">
      <w:pPr>
        <w:pStyle w:val="Styl1"/>
        <w:ind w:left="567" w:hanging="567"/>
      </w:pPr>
      <w:r>
        <w:t xml:space="preserve">Dojednaná </w:t>
      </w:r>
      <w:r w:rsidR="0012146E">
        <w:t xml:space="preserve">cena je nejvýše přípustnou za sjednaný rozsah díla dle čl. </w:t>
      </w:r>
      <w:proofErr w:type="gramStart"/>
      <w:r w:rsidR="0012146E">
        <w:t xml:space="preserve">4.1. </w:t>
      </w:r>
      <w:r>
        <w:t xml:space="preserve">a </w:t>
      </w:r>
      <w:r w:rsidR="0012146E">
        <w:t>4.2</w:t>
      </w:r>
      <w:proofErr w:type="gramEnd"/>
      <w:r w:rsidR="0012146E">
        <w:t xml:space="preserve"> této smlouvy. </w:t>
      </w:r>
      <w:r w:rsidR="000E317A">
        <w:t xml:space="preserve">Cena za provedení díla je stanovena jako </w:t>
      </w:r>
      <w:proofErr w:type="gramStart"/>
      <w:r w:rsidR="000E317A">
        <w:t>pevná</w:t>
      </w:r>
      <w:r>
        <w:t xml:space="preserve"> a</w:t>
      </w:r>
      <w:r w:rsidR="0012146E">
        <w:t xml:space="preserve"> </w:t>
      </w:r>
      <w:r w:rsidR="0012146E" w:rsidRPr="0012146E">
        <w:rPr>
          <w:color w:val="000000"/>
        </w:rPr>
        <w:t xml:space="preserve"> nepřekročitelná</w:t>
      </w:r>
      <w:proofErr w:type="gramEnd"/>
      <w:r w:rsidR="000E317A">
        <w:t>, tj. zahrnuje veškeré náklady zhotovitele související s provedením díla, zejména náklady na materiály, pracovní síly, strojní vybavení, dopravu, administrativu, režii zhotovitele a veškeré další náklady zhotovitele v souvislosti s realizací díla.</w:t>
      </w:r>
    </w:p>
    <w:p w:rsidR="000E317A" w:rsidRDefault="000E317A" w:rsidP="000E317A"/>
    <w:p w:rsidR="000E317A" w:rsidRPr="00597546" w:rsidRDefault="00FA7ABC" w:rsidP="000E317A">
      <w:pPr>
        <w:ind w:left="567"/>
        <w:rPr>
          <w:b/>
        </w:rPr>
      </w:pPr>
      <w:r w:rsidRPr="00597546">
        <w:rPr>
          <w:b/>
        </w:rPr>
        <w:t>Z</w:t>
      </w:r>
      <w:r w:rsidR="000A6504" w:rsidRPr="00597546">
        <w:rPr>
          <w:b/>
        </w:rPr>
        <w:t>ákladní cena bez DPH:</w:t>
      </w:r>
      <w:r w:rsidR="000A6504" w:rsidRPr="00597546">
        <w:rPr>
          <w:b/>
        </w:rPr>
        <w:tab/>
      </w:r>
      <w:r w:rsidR="000A6504" w:rsidRPr="00597546">
        <w:rPr>
          <w:b/>
        </w:rPr>
        <w:tab/>
      </w:r>
      <w:r w:rsidR="000A6504" w:rsidRPr="00597546">
        <w:rPr>
          <w:b/>
        </w:rPr>
        <w:tab/>
      </w:r>
      <w:r w:rsidR="000A6504" w:rsidRPr="00597546">
        <w:rPr>
          <w:b/>
        </w:rPr>
        <w:tab/>
      </w:r>
      <w:r w:rsidR="008331E6" w:rsidRPr="00597546">
        <w:rPr>
          <w:b/>
        </w:rPr>
        <w:t xml:space="preserve"> </w:t>
      </w:r>
      <w:r w:rsidR="000E317A" w:rsidRPr="00597546">
        <w:rPr>
          <w:b/>
        </w:rPr>
        <w:t>Kč</w:t>
      </w:r>
    </w:p>
    <w:p w:rsidR="000E317A" w:rsidRPr="00597546" w:rsidRDefault="000A6504" w:rsidP="000E317A">
      <w:pPr>
        <w:ind w:left="567"/>
        <w:rPr>
          <w:b/>
        </w:rPr>
      </w:pPr>
      <w:r w:rsidRPr="00597546">
        <w:rPr>
          <w:b/>
        </w:rPr>
        <w:t>DPH 21%:</w:t>
      </w:r>
      <w:r w:rsidRPr="00597546">
        <w:rPr>
          <w:b/>
        </w:rPr>
        <w:tab/>
      </w:r>
      <w:r w:rsidRPr="00597546">
        <w:rPr>
          <w:b/>
        </w:rPr>
        <w:tab/>
      </w:r>
      <w:r w:rsidRPr="00597546">
        <w:rPr>
          <w:b/>
        </w:rPr>
        <w:tab/>
      </w:r>
      <w:r w:rsidRPr="00597546">
        <w:rPr>
          <w:b/>
        </w:rPr>
        <w:tab/>
      </w:r>
      <w:r w:rsidRPr="00597546">
        <w:rPr>
          <w:b/>
        </w:rPr>
        <w:tab/>
      </w:r>
      <w:r w:rsidRPr="00597546">
        <w:rPr>
          <w:b/>
        </w:rPr>
        <w:tab/>
      </w:r>
      <w:r w:rsidR="00D727EF" w:rsidRPr="00597546">
        <w:rPr>
          <w:b/>
        </w:rPr>
        <w:t xml:space="preserve">  Kč</w:t>
      </w:r>
      <w:r w:rsidR="000E317A" w:rsidRPr="00597546">
        <w:rPr>
          <w:b/>
        </w:rPr>
        <w:tab/>
      </w:r>
      <w:r w:rsidR="000E317A" w:rsidRPr="00597546">
        <w:rPr>
          <w:b/>
        </w:rPr>
        <w:tab/>
      </w:r>
    </w:p>
    <w:p w:rsidR="000A6504" w:rsidRDefault="000E317A" w:rsidP="000E317A">
      <w:pPr>
        <w:ind w:left="567"/>
        <w:rPr>
          <w:b/>
        </w:rPr>
      </w:pPr>
      <w:r w:rsidRPr="00597546">
        <w:rPr>
          <w:b/>
        </w:rPr>
        <w:t>Ce</w:t>
      </w:r>
      <w:r w:rsidR="00FA7ABC" w:rsidRPr="00597546">
        <w:rPr>
          <w:b/>
        </w:rPr>
        <w:t>n</w:t>
      </w:r>
      <w:r w:rsidR="000A6504" w:rsidRPr="00597546">
        <w:rPr>
          <w:b/>
        </w:rPr>
        <w:t>a celkem včetně DPH:</w:t>
      </w:r>
      <w:r w:rsidR="000A6504" w:rsidRPr="00597546">
        <w:rPr>
          <w:b/>
        </w:rPr>
        <w:tab/>
      </w:r>
      <w:r w:rsidR="000A6504" w:rsidRPr="00597546">
        <w:rPr>
          <w:b/>
        </w:rPr>
        <w:tab/>
      </w:r>
      <w:r w:rsidR="000A6504" w:rsidRPr="00597546">
        <w:rPr>
          <w:b/>
        </w:rPr>
        <w:tab/>
      </w:r>
      <w:r w:rsidR="000A6504" w:rsidRPr="00597546">
        <w:rPr>
          <w:b/>
        </w:rPr>
        <w:tab/>
      </w:r>
      <w:r w:rsidR="00D727EF" w:rsidRPr="00597546">
        <w:rPr>
          <w:b/>
        </w:rPr>
        <w:t xml:space="preserve"> Kč</w:t>
      </w:r>
      <w:r w:rsidRPr="000E317A">
        <w:rPr>
          <w:b/>
        </w:rPr>
        <w:tab/>
      </w:r>
    </w:p>
    <w:p w:rsidR="000E317A" w:rsidRDefault="000E317A" w:rsidP="000E317A">
      <w:r w:rsidRPr="000E317A">
        <w:rPr>
          <w:b/>
        </w:rPr>
        <w:tab/>
      </w:r>
      <w:r w:rsidRPr="000E317A">
        <w:rPr>
          <w:b/>
        </w:rPr>
        <w:tab/>
      </w:r>
    </w:p>
    <w:p w:rsidR="000E317A" w:rsidRPr="00DE6F9B" w:rsidRDefault="000E317A" w:rsidP="008605C3">
      <w:pPr>
        <w:pStyle w:val="Styl2"/>
      </w:pPr>
      <w:r>
        <w:t xml:space="preserve">Jedná se o </w:t>
      </w:r>
      <w:r w:rsidR="004D71C2">
        <w:t xml:space="preserve">režim </w:t>
      </w:r>
      <w:r>
        <w:t>přenesen</w:t>
      </w:r>
      <w:r w:rsidR="00E0745F">
        <w:t>é</w:t>
      </w:r>
      <w:r>
        <w:t xml:space="preserve"> daňové povinnosti – dodávka stavební práce CZ-CPA </w:t>
      </w:r>
      <w:proofErr w:type="gramStart"/>
      <w:r w:rsidRPr="00DE6F9B">
        <w:t>4</w:t>
      </w:r>
      <w:r w:rsidR="000A6504" w:rsidRPr="00DE6F9B">
        <w:t>3</w:t>
      </w:r>
      <w:r w:rsidRPr="00DE6F9B">
        <w:t>.2</w:t>
      </w:r>
      <w:r w:rsidR="003E0826" w:rsidRPr="00DE6F9B">
        <w:t xml:space="preserve"> </w:t>
      </w:r>
      <w:r w:rsidR="00874289">
        <w:t>,</w:t>
      </w:r>
      <w:r w:rsidR="003E0826" w:rsidRPr="00DE6F9B">
        <w:t xml:space="preserve"> 4</w:t>
      </w:r>
      <w:r w:rsidR="00DD066C" w:rsidRPr="00DE6F9B">
        <w:t>3</w:t>
      </w:r>
      <w:r w:rsidR="003E0826" w:rsidRPr="00DE6F9B">
        <w:t>.3</w:t>
      </w:r>
      <w:proofErr w:type="gramEnd"/>
      <w:r w:rsidR="00DD066C" w:rsidRPr="00DE6F9B">
        <w:t xml:space="preserve"> </w:t>
      </w:r>
      <w:r w:rsidR="003E0826" w:rsidRPr="00DE6F9B">
        <w:t>a 43</w:t>
      </w:r>
      <w:r w:rsidR="00DD066C" w:rsidRPr="00DE6F9B">
        <w:t>.99.5.</w:t>
      </w:r>
      <w:r w:rsidRPr="00DE6F9B">
        <w:t xml:space="preserve"> Povinnost odvést DPH má objednatel.</w:t>
      </w:r>
    </w:p>
    <w:p w:rsidR="009C492E" w:rsidRDefault="009C492E" w:rsidP="000E317A">
      <w:pPr>
        <w:jc w:val="center"/>
      </w:pPr>
    </w:p>
    <w:p w:rsidR="000E317A" w:rsidRDefault="000E317A" w:rsidP="000E317A">
      <w:pPr>
        <w:rPr>
          <w:b/>
        </w:rPr>
      </w:pPr>
    </w:p>
    <w:p w:rsidR="00E0745F" w:rsidRDefault="00E0745F" w:rsidP="000E317A">
      <w:pPr>
        <w:rPr>
          <w:b/>
        </w:rPr>
      </w:pPr>
    </w:p>
    <w:p w:rsidR="00E0745F" w:rsidRPr="000E317A" w:rsidRDefault="00E0745F" w:rsidP="000E317A">
      <w:pPr>
        <w:rPr>
          <w:b/>
        </w:rPr>
      </w:pPr>
    </w:p>
    <w:p w:rsidR="00F75ED8" w:rsidRDefault="000E317A" w:rsidP="006B25FD">
      <w:pPr>
        <w:numPr>
          <w:ilvl w:val="0"/>
          <w:numId w:val="1"/>
        </w:numPr>
        <w:jc w:val="center"/>
        <w:rPr>
          <w:b/>
        </w:rPr>
      </w:pPr>
      <w:r>
        <w:rPr>
          <w:b/>
        </w:rPr>
        <w:lastRenderedPageBreak/>
        <w:t>Platební podmínky a sankce</w:t>
      </w:r>
    </w:p>
    <w:p w:rsidR="000E317A" w:rsidRDefault="000E317A" w:rsidP="000E317A">
      <w:pPr>
        <w:ind w:left="1080"/>
        <w:rPr>
          <w:b/>
        </w:rPr>
      </w:pPr>
    </w:p>
    <w:p w:rsidR="008605C3" w:rsidRDefault="00193178" w:rsidP="008605C3">
      <w:pPr>
        <w:pStyle w:val="Styl2"/>
      </w:pPr>
      <w:r>
        <w:t>D</w:t>
      </w:r>
      <w:r w:rsidR="000E317A">
        <w:t>ílo je splněno dnem protokolárního převzetí předmětu díla objednatelem</w:t>
      </w:r>
    </w:p>
    <w:p w:rsidR="000E317A" w:rsidRDefault="000E317A" w:rsidP="008605C3">
      <w:pPr>
        <w:pStyle w:val="styl10"/>
      </w:pPr>
      <w:r>
        <w:t>dílo bude vyúčtováno a uhrazeno po písemném předání a převzetí předmětu díla objednatelem</w:t>
      </w:r>
    </w:p>
    <w:p w:rsidR="000E317A" w:rsidRDefault="00DE1E02" w:rsidP="008605C3">
      <w:pPr>
        <w:pStyle w:val="styl10"/>
      </w:pPr>
      <w:r>
        <w:t xml:space="preserve"> lhůta splatnosti daňových dokladů činí </w:t>
      </w:r>
      <w:r w:rsidR="00E0745F">
        <w:t>21</w:t>
      </w:r>
      <w:r>
        <w:t xml:space="preserve"> dnů od data doruče</w:t>
      </w:r>
      <w:r w:rsidR="000A6504">
        <w:t xml:space="preserve">ní daňového dokladu </w:t>
      </w:r>
      <w:r w:rsidR="00F61B74">
        <w:t>o</w:t>
      </w:r>
      <w:r w:rsidR="000A6504">
        <w:t>bjednateli</w:t>
      </w:r>
      <w:r w:rsidR="00F61B74">
        <w:t>,</w:t>
      </w:r>
    </w:p>
    <w:p w:rsidR="00DE1E02" w:rsidRDefault="000E317A" w:rsidP="008605C3">
      <w:pPr>
        <w:pStyle w:val="styl10"/>
      </w:pPr>
      <w:r>
        <w:t>zálohy nebudou objednatelem poskytovány</w:t>
      </w:r>
      <w:r w:rsidR="00B1130A">
        <w:t>.</w:t>
      </w:r>
    </w:p>
    <w:p w:rsidR="0012146E" w:rsidRDefault="0012146E" w:rsidP="0012146E">
      <w:pPr>
        <w:jc w:val="both"/>
      </w:pPr>
    </w:p>
    <w:p w:rsidR="0012146E" w:rsidRDefault="0012146E" w:rsidP="008605C3">
      <w:pPr>
        <w:pStyle w:val="Styl2"/>
      </w:pPr>
      <w:r>
        <w:t xml:space="preserve">Fakturace bude zhotovitelem provedena po protokolárním předání dokončeného </w:t>
      </w:r>
      <w:proofErr w:type="gramStart"/>
      <w:r>
        <w:t>díla  objednateli</w:t>
      </w:r>
      <w:proofErr w:type="gramEnd"/>
      <w:r>
        <w:t xml:space="preserve"> bez vad a nedodělků a jeho převzetí objednatelem ve smyslu čl. I</w:t>
      </w:r>
      <w:r w:rsidR="007E352E">
        <w:t>V</w:t>
      </w:r>
      <w:r>
        <w:t xml:space="preserve">. odst. </w:t>
      </w:r>
      <w:r w:rsidR="007E352E">
        <w:t>5</w:t>
      </w:r>
      <w:r>
        <w:t xml:space="preserve">. této smlouvy. Zhotovitel je povinen vystavit fakturu - daňový doklad (dále též „faktura“) nejpozději do </w:t>
      </w:r>
      <w:bookmarkStart w:id="1" w:name="Text23"/>
      <w:r>
        <w:t>15</w:t>
      </w:r>
      <w:bookmarkEnd w:id="1"/>
      <w:r>
        <w:t xml:space="preserve"> kalendářních dnů po datu uskutečnění zdanitelného plnění, jinak odpovídá objednateli za škodu vzniklou jeho prodlením. Součástí faktury musí být oceněný soupis provedených prací a dodávek, které jsou touto fakturou účtovány písemně odsouhlasený pověřeným zástupcem objednatele vykonávajícím technický </w:t>
      </w:r>
      <w:proofErr w:type="gramStart"/>
      <w:r>
        <w:t xml:space="preserve">dozor, </w:t>
      </w:r>
      <w:r w:rsidR="00495A41">
        <w:t xml:space="preserve"> </w:t>
      </w:r>
      <w:r>
        <w:t>přičemž</w:t>
      </w:r>
      <w:proofErr w:type="gramEnd"/>
      <w:r>
        <w:t xml:space="preserve"> je zhotovitel povinen vystavit zvlášť fakturu pro plnění, u něhož je podle právních předpisů plátcem DPH zhotovitel (tj. povinnost přiznat a zaplatit DPH vzniká zhotoviteli) a zvlášť fakturu pro zdanitelné plnění, u něhož je podle právních předpisů plátcem DPH objednatel (tj. povinnost přiznat a zaplatit daň vzniká objednateli). </w:t>
      </w:r>
    </w:p>
    <w:p w:rsidR="0012146E" w:rsidRPr="008605C3" w:rsidRDefault="0012146E" w:rsidP="008605C3">
      <w:pPr>
        <w:pStyle w:val="Styl2"/>
        <w:numPr>
          <w:ilvl w:val="0"/>
          <w:numId w:val="0"/>
        </w:numPr>
        <w:ind w:left="567"/>
      </w:pPr>
      <w:r w:rsidRPr="008605C3">
        <w:t xml:space="preserve">Objednatel potvrdí soupis provedených dodávek a prací jen pro takové práce a dodávky, které byly řádně provedeny a u nichž obdržel od zhotovitele doklad prokazující jakost a kvalitu poskytnutého plnění. </w:t>
      </w:r>
    </w:p>
    <w:p w:rsidR="0012146E" w:rsidRPr="008605C3" w:rsidRDefault="0012146E" w:rsidP="008605C3">
      <w:pPr>
        <w:pStyle w:val="Styl2"/>
        <w:numPr>
          <w:ilvl w:val="0"/>
          <w:numId w:val="0"/>
        </w:numPr>
        <w:ind w:left="567"/>
      </w:pPr>
      <w:r w:rsidRPr="008605C3">
        <w:t>Rozhodne-li se objednatel převzít dílo s vadami a nedodělky, které však nesmí bránit bezpečnému užití díla, je objednatel oprávněn zadržet 10% z ceny díla vč. DPH v zákonné výši (dále jen „zádržné“) do úplného odstranění těchto vad a nedodělků a zhotovitel je povinen na cenu sníženou o zádržné vystavit fakturu.</w:t>
      </w:r>
    </w:p>
    <w:p w:rsidR="0012146E" w:rsidRPr="008605C3" w:rsidRDefault="0012146E" w:rsidP="008605C3">
      <w:pPr>
        <w:pStyle w:val="Styl2"/>
        <w:numPr>
          <w:ilvl w:val="0"/>
          <w:numId w:val="0"/>
        </w:numPr>
        <w:ind w:left="567"/>
        <w:rPr>
          <w:color w:val="000000"/>
        </w:rPr>
      </w:pPr>
      <w:r w:rsidRPr="008605C3">
        <w:rPr>
          <w:color w:val="000000"/>
        </w:rPr>
        <w:t xml:space="preserve">Zádržné bude v tomto případě vyplaceno objednatelem zhotoviteli po odstranění veškerých vad a nedodělků na základě faktury vystaveného </w:t>
      </w:r>
      <w:proofErr w:type="gramStart"/>
      <w:r w:rsidRPr="008605C3">
        <w:rPr>
          <w:color w:val="000000"/>
        </w:rPr>
        <w:t>zhotovitelem  do</w:t>
      </w:r>
      <w:proofErr w:type="gramEnd"/>
      <w:r w:rsidRPr="008605C3">
        <w:rPr>
          <w:color w:val="000000"/>
        </w:rPr>
        <w:t xml:space="preserve"> 15 dnů po podpisu smluvními stranami zápisu o odstranění vad a nedodělků. V ostatním platí ustanovení odst. </w:t>
      </w:r>
      <w:proofErr w:type="gramStart"/>
      <w:r w:rsidR="00333C04">
        <w:rPr>
          <w:color w:val="000000"/>
        </w:rPr>
        <w:t>7</w:t>
      </w:r>
      <w:r w:rsidRPr="008605C3">
        <w:rPr>
          <w:color w:val="000000"/>
        </w:rPr>
        <w:t>.4</w:t>
      </w:r>
      <w:proofErr w:type="gramEnd"/>
      <w:r w:rsidRPr="008605C3">
        <w:rPr>
          <w:color w:val="000000"/>
        </w:rPr>
        <w:t xml:space="preserve">. a </w:t>
      </w:r>
      <w:r w:rsidR="00333C04">
        <w:rPr>
          <w:color w:val="000000"/>
        </w:rPr>
        <w:t>7</w:t>
      </w:r>
      <w:r w:rsidRPr="008605C3">
        <w:rPr>
          <w:color w:val="000000"/>
        </w:rPr>
        <w:t xml:space="preserve">.5. tohoto článku smlouvy analogicky. </w:t>
      </w:r>
      <w:r w:rsidRPr="008605C3">
        <w:t>Závazek úhrady faktury objednatelem se považuje za splněný dnem odepsání fakturované částky z účtu objednatele ve prospěch účtu zhotovitele uvedeného v záhlaví této smlouvy</w:t>
      </w:r>
      <w:r w:rsidRPr="008605C3">
        <w:rPr>
          <w:i/>
        </w:rPr>
        <w:t>.</w:t>
      </w:r>
    </w:p>
    <w:p w:rsidR="0012146E" w:rsidRDefault="0012146E" w:rsidP="0012146E">
      <w:pPr>
        <w:widowControl w:val="0"/>
        <w:tabs>
          <w:tab w:val="left" w:pos="426"/>
        </w:tabs>
        <w:ind w:left="705" w:hanging="705"/>
        <w:jc w:val="both"/>
        <w:rPr>
          <w:rFonts w:ascii="Arial" w:hAnsi="Arial" w:cs="Arial"/>
          <w:color w:val="000000"/>
        </w:rPr>
      </w:pPr>
    </w:p>
    <w:p w:rsidR="0012146E" w:rsidRPr="00644802" w:rsidRDefault="0012146E" w:rsidP="00644802">
      <w:pPr>
        <w:pStyle w:val="Styl2"/>
      </w:pPr>
      <w:r w:rsidRPr="00644802">
        <w:t xml:space="preserve">Splatnost faktury-daňového </w:t>
      </w:r>
      <w:proofErr w:type="gramStart"/>
      <w:r w:rsidRPr="00644802">
        <w:t>dokladu  je</w:t>
      </w:r>
      <w:proofErr w:type="gramEnd"/>
      <w:r w:rsidRPr="00644802">
        <w:t xml:space="preserve"> dohodou smluvních stran sjednána na </w:t>
      </w:r>
      <w:r w:rsidR="00333C04" w:rsidRPr="00644802">
        <w:t>14</w:t>
      </w:r>
      <w:r w:rsidRPr="00644802">
        <w:t xml:space="preserve">  dnů  od doručení  faktury objednateli.  Faktura musí mít náležitosti daňového dokladu dle zákona č. 235/2004 Sb., o dani z přidané hodnoty, v platném znění.</w:t>
      </w:r>
    </w:p>
    <w:p w:rsidR="0012146E" w:rsidRDefault="0012146E" w:rsidP="00FB3FB5">
      <w:pPr>
        <w:pStyle w:val="Styl2"/>
        <w:numPr>
          <w:ilvl w:val="0"/>
          <w:numId w:val="0"/>
        </w:numPr>
        <w:ind w:left="567"/>
        <w:rPr>
          <w:rFonts w:ascii="Arial" w:hAnsi="Arial"/>
          <w:color w:val="000000"/>
        </w:rPr>
      </w:pPr>
    </w:p>
    <w:p w:rsidR="0012146E" w:rsidRDefault="0012146E" w:rsidP="008605C3">
      <w:pPr>
        <w:pStyle w:val="Styl2"/>
      </w:pPr>
      <w:r>
        <w:t>V případě, že faktura nebude vystavena v souladu s  touto smlouvou a nebude obsahovat náležitosti ve smlouvě uvedené, objednatel je oprávněn vrátit ji zhotoviteli k doplnění či přepracování bez zaplacení, aniž by se tím dostal do prodlení s úhradou. Po doručení nové bezchybné faktury zhotovitelem objednateli začíná běžet nová lhůta splatnosti v délce 1</w:t>
      </w:r>
      <w:r w:rsidR="00333C04">
        <w:t>4</w:t>
      </w:r>
      <w:r>
        <w:t xml:space="preserve"> dnů, a </w:t>
      </w:r>
      <w:proofErr w:type="gramStart"/>
      <w:r>
        <w:t>to  dnem</w:t>
      </w:r>
      <w:proofErr w:type="gramEnd"/>
      <w:r>
        <w:t xml:space="preserve"> doručení opravené faktury objednateli.  </w:t>
      </w:r>
    </w:p>
    <w:p w:rsidR="0012146E" w:rsidRDefault="0012146E" w:rsidP="00FB3FB5">
      <w:pPr>
        <w:pStyle w:val="Styl2"/>
        <w:numPr>
          <w:ilvl w:val="0"/>
          <w:numId w:val="0"/>
        </w:numPr>
        <w:ind w:left="567"/>
        <w:rPr>
          <w:rFonts w:ascii="Arial" w:hAnsi="Arial" w:cs="Arial"/>
          <w:snapToGrid w:val="0"/>
        </w:rPr>
      </w:pPr>
    </w:p>
    <w:p w:rsidR="0012146E" w:rsidRPr="00FB3FB5" w:rsidRDefault="0012146E" w:rsidP="00FB3FB5">
      <w:pPr>
        <w:pStyle w:val="Styl2"/>
      </w:pPr>
      <w:r w:rsidRPr="00FB3FB5">
        <w:t xml:space="preserve">Zhotovitel nese v rámci předmětu smlouvy veškeré náklady a poplatky související s plněním této smlouvy, zejména včetně daní a poplatků dle platných předpisů (vč. celních), bankovních výloh a pojištění. Zhotovitel nese též náklady související s odstraněním veškerých vad a nedodělků a odstraněním vad vzniklých v záruční době a vad vzniklých </w:t>
      </w:r>
      <w:r w:rsidR="00B1130A">
        <w:t xml:space="preserve">z </w:t>
      </w:r>
      <w:r w:rsidRPr="00FB3FB5">
        <w:t xml:space="preserve">vad. </w:t>
      </w:r>
    </w:p>
    <w:p w:rsidR="0012146E" w:rsidRDefault="0012146E" w:rsidP="00FB3FB5">
      <w:pPr>
        <w:pStyle w:val="Styl2"/>
        <w:numPr>
          <w:ilvl w:val="0"/>
          <w:numId w:val="0"/>
        </w:numPr>
        <w:ind w:left="567"/>
      </w:pPr>
    </w:p>
    <w:p w:rsidR="0012146E" w:rsidRDefault="0012146E" w:rsidP="008605C3">
      <w:pPr>
        <w:pStyle w:val="Styl2"/>
      </w:pPr>
      <w:r>
        <w:lastRenderedPageBreak/>
        <w:t xml:space="preserve">Smluvní strany se dohodly, že objednatel je oprávněn pozastavit úhradu faktury zhotoviteli, pokud bude na zhotovitele podán návrh na insolvenční řízení. Objednatel je oprávněn v těchto případech pozastavit výplatu do doby vydání soudního rozhodnutí ve věci probíhajícího insolventního řízení. Pozastavení výplaty faktury z důvodu probíhajícího insolventního řízení není prodlením objednatele. Bude-li insolvenční návrh odmítnut, uhradí objednatel fakturu do </w:t>
      </w:r>
      <w:r w:rsidR="00333C04">
        <w:t>14</w:t>
      </w:r>
      <w:r>
        <w:t xml:space="preserve"> dnů ode dne, kdy obdrží od zhotovitele rozhodnutí o odmítnutí insolvenčního návrhu s vyznačením právní moci. V případě, že bude rozhodnuto o způsobu řešení úpadku, bude objednatel postupovat v souladu se zákonem č. 182/2006 Sb., insolvenční zákon, v platném znění.</w:t>
      </w:r>
    </w:p>
    <w:p w:rsidR="0012146E" w:rsidRDefault="0012146E" w:rsidP="0012146E">
      <w:pPr>
        <w:pStyle w:val="Odstavec1"/>
        <w:numPr>
          <w:ilvl w:val="0"/>
          <w:numId w:val="0"/>
        </w:numPr>
        <w:tabs>
          <w:tab w:val="left" w:pos="708"/>
        </w:tabs>
        <w:spacing w:before="0"/>
        <w:rPr>
          <w:sz w:val="24"/>
          <w:szCs w:val="24"/>
        </w:rPr>
      </w:pPr>
    </w:p>
    <w:p w:rsidR="0012146E" w:rsidRDefault="0012146E" w:rsidP="008605C3">
      <w:pPr>
        <w:pStyle w:val="Styl2"/>
      </w:pPr>
      <w:r>
        <w:t xml:space="preserve">V případech, kdy je objednatel ručitelem za odvedení daně z přidané hodnoty, tedy v případech, kdy bude mít pochybnosti o tom, zda bude daň z přidané hodnoty odvedena (např. zahájené insolvenční řízení proti zhotoviteli atd.), je objednatel oprávněn v souladu s ustanoveními </w:t>
      </w:r>
      <w:proofErr w:type="gramStart"/>
      <w:r>
        <w:t>zákona  č.</w:t>
      </w:r>
      <w:proofErr w:type="gramEnd"/>
      <w:r>
        <w:t xml:space="preserve"> 235/2004 Sb.,  o dani z přidané hodnoty, v platném znění:</w:t>
      </w:r>
    </w:p>
    <w:p w:rsidR="0069617D" w:rsidRDefault="0012146E" w:rsidP="0069617D">
      <w:pPr>
        <w:pStyle w:val="Styl1"/>
        <w:numPr>
          <w:ilvl w:val="0"/>
          <w:numId w:val="13"/>
        </w:numPr>
        <w:ind w:left="927"/>
      </w:pPr>
      <w:r>
        <w:t>uhradit na účet zhotovitele uvedený ve smlouvě a v</w:t>
      </w:r>
      <w:r w:rsidR="0069617D">
        <w:t xml:space="preserve">e lhůtě splatnosti fakturovanou </w:t>
      </w:r>
      <w:r>
        <w:t xml:space="preserve">částku za dodané plnění bez daně z přidané hodnoty. Částka odpovídající dani z přidané hodnoty ve výši uvedené ve faktuře  bude namísto </w:t>
      </w:r>
      <w:proofErr w:type="gramStart"/>
      <w:r>
        <w:t>zhotoviteli</w:t>
      </w:r>
      <w:proofErr w:type="gramEnd"/>
      <w:r>
        <w:t xml:space="preserve"> jako poskytovateli zdanitelného plnění směřována přímo na depozitní účet správce daně zhotovitele jako poskytovatele zdanitelného plnění s údaji potřebnými pro identifikaci platby podle příslušných ustanovení zákona č. 235/2004 Sb., o dani z přidané hodnoty, v platném znění,</w:t>
      </w:r>
    </w:p>
    <w:p w:rsidR="0069617D" w:rsidRDefault="0012146E" w:rsidP="0069617D">
      <w:pPr>
        <w:pStyle w:val="Styl1"/>
        <w:numPr>
          <w:ilvl w:val="0"/>
          <w:numId w:val="13"/>
        </w:numPr>
        <w:ind w:left="927"/>
      </w:pPr>
      <w:r>
        <w:t>o odvodu daně z přidané hodnoty na účet správce daně zhotovitele podle ustanovení zákona č. 235/2004 Sb., o dani z přidané hodnoty, v platném znění, bude objednatel písemně bez zbytečného odkladu informovat zhotovitele jako poskytovatele zdanitelného plnění, za nějž byla daň z přidané hodnoty takto odvedena,</w:t>
      </w:r>
    </w:p>
    <w:p w:rsidR="0012146E" w:rsidRDefault="0012146E" w:rsidP="0069617D">
      <w:pPr>
        <w:pStyle w:val="Styl1"/>
        <w:numPr>
          <w:ilvl w:val="0"/>
          <w:numId w:val="13"/>
        </w:numPr>
        <w:ind w:left="927"/>
      </w:pPr>
      <w:r>
        <w:t xml:space="preserve">uhrazení faktury učiněné způsobem ad a) výše je v souladu se </w:t>
      </w:r>
      <w:proofErr w:type="gramStart"/>
      <w:r>
        <w:t>zákonem  č.</w:t>
      </w:r>
      <w:proofErr w:type="gramEnd"/>
      <w:r>
        <w:t xml:space="preserve"> 235/2004 Sb., o dani z přidané hodnoty, v platném znění, není porušením  smluvních povinností  ze strany objednatele a nezakládá nárok zhotovitele požadovat úhradu zákonných či smluvních sankcí za neuhrazení finančních prostředků ani na náhradu škody. Dnem úhrady daně z přidané hodnoty na depozitní účet správce daně zhotovitele zaniká jeho pohledávka vůči objednateli a to ve výši částky, uhrazené na depozitní účet správce daně zhotovitele.</w:t>
      </w:r>
    </w:p>
    <w:p w:rsidR="0012146E" w:rsidRPr="00CF68BE" w:rsidRDefault="0012146E" w:rsidP="008605C3">
      <w:pPr>
        <w:pStyle w:val="Styl2"/>
      </w:pPr>
      <w:r w:rsidRPr="00CF68BE">
        <w:t xml:space="preserve">V případech, kdy je objednatel ručitelem za odvedení daně z přidané hodnoty podle § 109 odst. 2 zákona č. 235/2004 Sb., o dani z přidané hodnoty, v platném znění, dohodly se smluvní strany, že objednatel </w:t>
      </w:r>
      <w:r w:rsidR="00193178">
        <w:t xml:space="preserve">je oprávněn </w:t>
      </w:r>
      <w:r w:rsidRPr="00CF68BE">
        <w:t>spln</w:t>
      </w:r>
      <w:r w:rsidR="00193178">
        <w:t>it</w:t>
      </w:r>
      <w:r w:rsidRPr="00CF68BE">
        <w:t xml:space="preserve"> povinnost zaplatit fakturovanou částku – její část odpovídající dani z přidané hodnoty ve výši uvedené v daňovém dokladu vystaveném zhotovitelem – bankovním převodem přímo na účet určený finančním úřadem (depozitní účet správce daně zhotovitele). Dnem úhrady daně z přidané hodnoty na depozitní účet správce daně zhotovitele zaniká jeho pohledávka vůči objednateli a to ve výši částky, uhrazené na depozitní účet správce daně zhotovitele Toto ujednání se použije</w:t>
      </w:r>
      <w:r w:rsidR="00193178">
        <w:t>,</w:t>
      </w:r>
      <w:r w:rsidRPr="00CF68BE">
        <w:t xml:space="preserve"> pokud objednatel neobdrží od zhotovitele doklad o tom, že </w:t>
      </w:r>
      <w:proofErr w:type="gramStart"/>
      <w:r w:rsidRPr="00CF68BE">
        <w:t>DPH  již</w:t>
      </w:r>
      <w:proofErr w:type="gramEnd"/>
      <w:r w:rsidRPr="00CF68BE">
        <w:t xml:space="preserve"> zaplatil/uhradil zhotovitel.</w:t>
      </w:r>
    </w:p>
    <w:p w:rsidR="0012146E" w:rsidRDefault="0012146E" w:rsidP="0012146E">
      <w:pPr>
        <w:jc w:val="both"/>
      </w:pPr>
    </w:p>
    <w:p w:rsidR="00CF68BE" w:rsidRPr="008605C3" w:rsidRDefault="00CF68BE" w:rsidP="008605C3">
      <w:pPr>
        <w:pStyle w:val="Styl2"/>
      </w:pPr>
      <w:proofErr w:type="gramStart"/>
      <w:r w:rsidRPr="00CF68BE">
        <w:t>Zhotovitel  se</w:t>
      </w:r>
      <w:proofErr w:type="gramEnd"/>
      <w:r w:rsidRPr="00CF68BE">
        <w:t xml:space="preserve">  zavazuje  dokončit  dílo  v  uvedeném  rozsahu  do  termínu uvedeného v čl. </w:t>
      </w:r>
      <w:r w:rsidR="007E352E">
        <w:t>V</w:t>
      </w:r>
      <w:r w:rsidRPr="00CF68BE">
        <w:t xml:space="preserve"> smlouvy. V případě prodlení zhotovitele s dokončením díla a jeho předáním objednateli je objednatel oprávněn účtovat zhotoviteli smluvní pokutu ve výši 500,- Kč za každý den prodlení.  </w:t>
      </w:r>
    </w:p>
    <w:p w:rsidR="00CF68BE" w:rsidRPr="008605C3" w:rsidRDefault="00CF68BE" w:rsidP="008605C3">
      <w:pPr>
        <w:pStyle w:val="Styl2"/>
      </w:pPr>
      <w:r w:rsidRPr="00CF68BE">
        <w:t xml:space="preserve"> Bude-li objednatel v prodlení se zaplacením ceny díla, je zhotovitel oprávněn požadovat po objednateli uhrazení úroku z prodlení ve výši stanovené </w:t>
      </w:r>
      <w:proofErr w:type="spellStart"/>
      <w:r w:rsidRPr="00CF68BE">
        <w:t>nař</w:t>
      </w:r>
      <w:proofErr w:type="spellEnd"/>
      <w:r w:rsidRPr="00CF68BE">
        <w:t xml:space="preserve">. </w:t>
      </w:r>
      <w:proofErr w:type="spellStart"/>
      <w:r w:rsidRPr="00CF68BE">
        <w:t>vl</w:t>
      </w:r>
      <w:proofErr w:type="spellEnd"/>
      <w:r w:rsidRPr="00CF68BE">
        <w:t xml:space="preserve">. 142/1994 </w:t>
      </w:r>
      <w:r w:rsidRPr="00CF68BE">
        <w:lastRenderedPageBreak/>
        <w:t>Sb., kterým se stanoví výše úroků z prodlení a poplatku z prodlení podle občanského zákoníku, v platném znění.</w:t>
      </w:r>
    </w:p>
    <w:p w:rsidR="00CF68BE" w:rsidRPr="00EA15A3" w:rsidRDefault="00CF68BE" w:rsidP="008605C3">
      <w:pPr>
        <w:pStyle w:val="Styl2"/>
      </w:pPr>
      <w:r w:rsidRPr="00EA15A3">
        <w:t xml:space="preserve"> Zhotovitel se zavazuje uhradit objednateli </w:t>
      </w:r>
      <w:proofErr w:type="gramStart"/>
      <w:r w:rsidRPr="00EA15A3">
        <w:t>sm</w:t>
      </w:r>
      <w:r w:rsidR="00193178" w:rsidRPr="00EA15A3">
        <w:t>l</w:t>
      </w:r>
      <w:r w:rsidRPr="00EA15A3">
        <w:t>uvní  pokutu</w:t>
      </w:r>
      <w:proofErr w:type="gramEnd"/>
      <w:r w:rsidRPr="00EA15A3">
        <w:t xml:space="preserve"> ve výši 1.000,- Kč za každý den prodlení s odstraňováním vad a nedodělků zjištěných při přejímacím řízení</w:t>
      </w:r>
      <w:r w:rsidR="00812D26" w:rsidRPr="00EA15A3">
        <w:t xml:space="preserve"> oproti termínu uvedenému objednatelem v předávacím protokolu (tzv. dodatečná lhůta k plnění)</w:t>
      </w:r>
      <w:r w:rsidRPr="00EA15A3">
        <w:t>.</w:t>
      </w:r>
    </w:p>
    <w:p w:rsidR="00CF68BE" w:rsidRPr="00EA15A3" w:rsidRDefault="00CF68BE" w:rsidP="008605C3">
      <w:pPr>
        <w:pStyle w:val="Styl2"/>
      </w:pPr>
      <w:r w:rsidRPr="00EA15A3">
        <w:t xml:space="preserve"> Zhotovitel se zavazuje objednateli uhradit smluvní pokutu ve výši </w:t>
      </w:r>
      <w:r w:rsidR="00E0745F">
        <w:t>50</w:t>
      </w:r>
      <w:r w:rsidRPr="00EA15A3">
        <w:t xml:space="preserve">0,- </w:t>
      </w:r>
      <w:proofErr w:type="gramStart"/>
      <w:r w:rsidRPr="00EA15A3">
        <w:t xml:space="preserve">Kč  </w:t>
      </w:r>
      <w:r w:rsidR="00812D26" w:rsidRPr="00EA15A3">
        <w:t>denně</w:t>
      </w:r>
      <w:proofErr w:type="gramEnd"/>
      <w:r w:rsidR="00812D26" w:rsidRPr="00EA15A3">
        <w:t xml:space="preserve"> při </w:t>
      </w:r>
      <w:r w:rsidRPr="00EA15A3">
        <w:t xml:space="preserve">prodlení s odstraněním případné  vady  díla zjištěné v záruční době ve lhůtě </w:t>
      </w:r>
      <w:r w:rsidR="00FD67A7" w:rsidRPr="00EA15A3">
        <w:t>20</w:t>
      </w:r>
      <w:r w:rsidR="00812D26" w:rsidRPr="00EA15A3">
        <w:t xml:space="preserve"> </w:t>
      </w:r>
      <w:r w:rsidR="00FD67A7" w:rsidRPr="00EA15A3">
        <w:t xml:space="preserve">pracovních dnů </w:t>
      </w:r>
      <w:r w:rsidR="00812D26" w:rsidRPr="00EA15A3">
        <w:t xml:space="preserve">ode dne jejího písemného uplatnění podle </w:t>
      </w:r>
      <w:r w:rsidRPr="00EA15A3">
        <w:t xml:space="preserve">čl. </w:t>
      </w:r>
      <w:r w:rsidR="00174D8F" w:rsidRPr="00EA15A3">
        <w:t>IX</w:t>
      </w:r>
      <w:r w:rsidRPr="00EA15A3">
        <w:t xml:space="preserve"> této smlouvy.  </w:t>
      </w:r>
    </w:p>
    <w:p w:rsidR="00CF68BE" w:rsidRPr="00EA15A3" w:rsidRDefault="00CF68BE" w:rsidP="00CF68BE">
      <w:pPr>
        <w:pStyle w:val="Styl1"/>
        <w:ind w:left="567" w:hanging="567"/>
      </w:pPr>
      <w:r w:rsidRPr="00EA15A3">
        <w:t xml:space="preserve"> Nevyklidí-li zhotovitel staveniště ve lhůtě uvedené v čl. </w:t>
      </w:r>
      <w:r w:rsidR="00DE6F9B">
        <w:t>XII</w:t>
      </w:r>
      <w:r w:rsidRPr="00EA15A3">
        <w:t xml:space="preserve">. odst. </w:t>
      </w:r>
      <w:proofErr w:type="gramStart"/>
      <w:r w:rsidR="00EB2CA7" w:rsidRPr="00EA15A3">
        <w:t>12</w:t>
      </w:r>
      <w:r w:rsidRPr="00EA15A3">
        <w:t>.6. této</w:t>
      </w:r>
      <w:proofErr w:type="gramEnd"/>
      <w:r w:rsidRPr="00EA15A3">
        <w:t xml:space="preserve"> smlouvy,  zavazuje se uhradit objednateli smluvní pokutu ve výši 1000,- Kč za každý den prodlení se splněním této povinnosti.</w:t>
      </w:r>
    </w:p>
    <w:p w:rsidR="00493EA0" w:rsidRPr="00EA15A3" w:rsidRDefault="00493EA0" w:rsidP="00493EA0">
      <w:pPr>
        <w:pStyle w:val="Styl2"/>
      </w:pPr>
      <w:r w:rsidRPr="00EA15A3">
        <w:t>Ujednáním o smluvních sankcích není dotčeno právo smluvních stran na náhradu vzniklé škody, kterou je možno vymáhat samostatně a v plné výši. Objednatel je oprávněn vyúčtovanou smluvní pokutu započíst vůči kterékoliv faktuře vystavené zhotovitelem k úhradě ceny díla.</w:t>
      </w:r>
    </w:p>
    <w:p w:rsidR="00CF68BE" w:rsidRPr="00EA15A3" w:rsidRDefault="008605C3" w:rsidP="001D284E">
      <w:pPr>
        <w:pStyle w:val="Styl2"/>
      </w:pPr>
      <w:r w:rsidRPr="00EA15A3">
        <w:t>V</w:t>
      </w:r>
      <w:r w:rsidR="00812D26" w:rsidRPr="00EA15A3">
        <w:t> </w:t>
      </w:r>
      <w:r w:rsidR="00CF68BE" w:rsidRPr="00EA15A3">
        <w:t>případě</w:t>
      </w:r>
      <w:r w:rsidR="00812D26" w:rsidRPr="00EA15A3">
        <w:t>, že zhotovitel</w:t>
      </w:r>
      <w:r w:rsidR="00CF68BE" w:rsidRPr="00EA15A3">
        <w:t xml:space="preserve"> poruší podmínk</w:t>
      </w:r>
      <w:r w:rsidR="00812D26" w:rsidRPr="00EA15A3">
        <w:t>y</w:t>
      </w:r>
      <w:r w:rsidR="00CF68BE" w:rsidRPr="00EA15A3">
        <w:t xml:space="preserve"> BOZP, požární ochrany, </w:t>
      </w:r>
      <w:r w:rsidR="00812D26" w:rsidRPr="00EA15A3">
        <w:t xml:space="preserve">pro </w:t>
      </w:r>
      <w:r w:rsidR="00CF68BE" w:rsidRPr="00EA15A3">
        <w:t>nakládání s</w:t>
      </w:r>
      <w:r w:rsidR="00812D26" w:rsidRPr="00EA15A3">
        <w:t> </w:t>
      </w:r>
      <w:r w:rsidR="00CF68BE" w:rsidRPr="00EA15A3">
        <w:t>odpady</w:t>
      </w:r>
      <w:r w:rsidR="00812D26" w:rsidRPr="00EA15A3">
        <w:t xml:space="preserve">, </w:t>
      </w:r>
      <w:r w:rsidR="00C2307C">
        <w:t>úklid přilehlých prostor k </w:t>
      </w:r>
      <w:proofErr w:type="gramStart"/>
      <w:r w:rsidR="00C2307C">
        <w:t>m.č.</w:t>
      </w:r>
      <w:proofErr w:type="gramEnd"/>
      <w:r w:rsidR="00C2307C">
        <w:t xml:space="preserve">48 </w:t>
      </w:r>
      <w:r w:rsidR="00812D26" w:rsidRPr="00EA15A3">
        <w:t>ačkoli mu toto porušení bylo objednatelem vytknuto zápisem do staveb</w:t>
      </w:r>
      <w:r w:rsidR="005E1574">
        <w:t>n</w:t>
      </w:r>
      <w:r w:rsidR="00812D26" w:rsidRPr="00EA15A3">
        <w:t>ího deníku,</w:t>
      </w:r>
      <w:r w:rsidR="00CF68BE" w:rsidRPr="00EA15A3">
        <w:t xml:space="preserve"> je objednatel oprávněn požadovat od zhotovitele zaplacení smluvní pokuty ve výši 1000,- Kč za každý jednotlivý případ porušení. </w:t>
      </w:r>
    </w:p>
    <w:p w:rsidR="00CF68BE" w:rsidRPr="00EA15A3" w:rsidRDefault="00CF68BE" w:rsidP="0012146E">
      <w:pPr>
        <w:jc w:val="both"/>
      </w:pPr>
    </w:p>
    <w:p w:rsidR="00CF68BE" w:rsidRDefault="00CF68BE" w:rsidP="0012146E">
      <w:pPr>
        <w:jc w:val="both"/>
      </w:pPr>
    </w:p>
    <w:p w:rsidR="0029469D" w:rsidRDefault="0029469D" w:rsidP="004D71C2">
      <w:pPr>
        <w:jc w:val="both"/>
      </w:pPr>
    </w:p>
    <w:p w:rsidR="002A2E7E" w:rsidRDefault="002A2E7E" w:rsidP="004D71C2">
      <w:pPr>
        <w:jc w:val="both"/>
      </w:pPr>
    </w:p>
    <w:p w:rsidR="002A2E7E" w:rsidRDefault="002A2E7E" w:rsidP="004D71C2">
      <w:pPr>
        <w:jc w:val="both"/>
      </w:pPr>
    </w:p>
    <w:p w:rsidR="000E317A" w:rsidRDefault="00F74A74" w:rsidP="00F74A74">
      <w:pPr>
        <w:numPr>
          <w:ilvl w:val="0"/>
          <w:numId w:val="1"/>
        </w:numPr>
        <w:jc w:val="center"/>
        <w:rPr>
          <w:b/>
        </w:rPr>
      </w:pPr>
      <w:r>
        <w:rPr>
          <w:b/>
        </w:rPr>
        <w:t>Nabytí vlastnického práva</w:t>
      </w:r>
    </w:p>
    <w:p w:rsidR="00F74A74" w:rsidRDefault="00F74A74" w:rsidP="00F74A74"/>
    <w:p w:rsidR="00F74A74" w:rsidRPr="00F74A74" w:rsidRDefault="00F74A74" w:rsidP="001D284E">
      <w:pPr>
        <w:pStyle w:val="Styl2"/>
      </w:pPr>
      <w:r>
        <w:t>Vlastnictví k  díl</w:t>
      </w:r>
      <w:r w:rsidR="00FD67A7">
        <w:t>u</w:t>
      </w:r>
      <w:r>
        <w:t xml:space="preserve"> přechází na objednatele </w:t>
      </w:r>
      <w:r w:rsidR="00FD67A7">
        <w:t>podpisem předávacího</w:t>
      </w:r>
      <w:r w:rsidR="00333C04">
        <w:t xml:space="preserve"> </w:t>
      </w:r>
      <w:r w:rsidR="00FD67A7">
        <w:t>protokolu oběma stranami.</w:t>
      </w:r>
    </w:p>
    <w:p w:rsidR="00DE1E02" w:rsidRDefault="00DE1E02" w:rsidP="006B25FD">
      <w:pPr>
        <w:jc w:val="both"/>
      </w:pPr>
    </w:p>
    <w:p w:rsidR="00DE1E02" w:rsidRDefault="00DE1E02" w:rsidP="006B25FD">
      <w:pPr>
        <w:jc w:val="both"/>
      </w:pPr>
    </w:p>
    <w:p w:rsidR="000E317A" w:rsidRPr="00F74A74" w:rsidRDefault="00F74A74" w:rsidP="00F74A74">
      <w:pPr>
        <w:numPr>
          <w:ilvl w:val="0"/>
          <w:numId w:val="1"/>
        </w:numPr>
        <w:jc w:val="center"/>
        <w:rPr>
          <w:b/>
        </w:rPr>
      </w:pPr>
      <w:r>
        <w:rPr>
          <w:b/>
        </w:rPr>
        <w:t>Záruční lhůta</w:t>
      </w:r>
      <w:r>
        <w:t xml:space="preserve"> </w:t>
      </w:r>
    </w:p>
    <w:p w:rsidR="00F74A74" w:rsidRDefault="00F74A74" w:rsidP="00F74A74"/>
    <w:p w:rsidR="00F74A74" w:rsidRPr="00EA15A3" w:rsidRDefault="00F74A74" w:rsidP="005D5285">
      <w:pPr>
        <w:pStyle w:val="Styl2"/>
      </w:pPr>
      <w:r w:rsidRPr="00EA15A3">
        <w:t xml:space="preserve">Zhotovitel poskytuje záruku na funkčnost a účinnost </w:t>
      </w:r>
      <w:r w:rsidR="00DE6F9B">
        <w:t>předmětu díla</w:t>
      </w:r>
      <w:r w:rsidRPr="00EA15A3">
        <w:t xml:space="preserve"> </w:t>
      </w:r>
      <w:r w:rsidR="00E0745F">
        <w:t>…</w:t>
      </w:r>
      <w:proofErr w:type="gramStart"/>
      <w:r w:rsidR="00E0745F">
        <w:t>….</w:t>
      </w:r>
      <w:r w:rsidR="00E0745F" w:rsidRPr="00EA15A3">
        <w:t>měsíců</w:t>
      </w:r>
      <w:proofErr w:type="gramEnd"/>
      <w:r w:rsidR="00E0745F" w:rsidRPr="00EA15A3">
        <w:t xml:space="preserve"> </w:t>
      </w:r>
      <w:r w:rsidR="005D5285" w:rsidRPr="00EA15A3">
        <w:t>ode dne podpisu předávacího protokolu oběma stranami. Záruční lhůta na přístroje a zařízení dodávané subdodavateli se řídí podle podmínek</w:t>
      </w:r>
      <w:r w:rsidR="00222115" w:rsidRPr="00EA15A3">
        <w:t xml:space="preserve"> výrobců</w:t>
      </w:r>
      <w:r w:rsidR="005D5285" w:rsidRPr="00EA15A3">
        <w:t xml:space="preserve">. </w:t>
      </w:r>
      <w:r w:rsidR="00DE6F9B">
        <w:t xml:space="preserve">Minimální doba záruky na přístroje a zařízení je </w:t>
      </w:r>
      <w:r w:rsidR="00EA15A3" w:rsidRPr="002E1E16">
        <w:t> 24 měsíců</w:t>
      </w:r>
      <w:r w:rsidR="00DE6F9B">
        <w:t>.</w:t>
      </w:r>
    </w:p>
    <w:p w:rsidR="00F74A74" w:rsidRDefault="00F74A74" w:rsidP="008605C3">
      <w:pPr>
        <w:pStyle w:val="Styl2"/>
      </w:pPr>
      <w:r>
        <w:t xml:space="preserve">Záruka se nevztahuje na případné vady způsobené nepovolanými osobami ani na vady způsobené </w:t>
      </w:r>
      <w:r w:rsidR="0029469D">
        <w:t>nevhodným zacházením s přístroji</w:t>
      </w:r>
      <w:r>
        <w:t>, dále na živelné pohromy.</w:t>
      </w:r>
    </w:p>
    <w:p w:rsidR="0029469D" w:rsidRDefault="0029469D" w:rsidP="008605C3">
      <w:pPr>
        <w:pStyle w:val="Styl2"/>
      </w:pPr>
      <w:r>
        <w:t xml:space="preserve">Termíny pro odstranění záručních vad: do </w:t>
      </w:r>
      <w:r w:rsidR="00FD67A7">
        <w:t xml:space="preserve">15 </w:t>
      </w:r>
      <w:r>
        <w:t>pracovních dnů od data jejich písemného uplatnění u zhotovitele</w:t>
      </w:r>
      <w:r w:rsidR="00174D8F">
        <w:t>.</w:t>
      </w:r>
      <w:r w:rsidR="00FD67A7">
        <w:t xml:space="preserve"> Objednatel je oprávněn stanovit lhůtu delší.</w:t>
      </w:r>
    </w:p>
    <w:p w:rsidR="00174D8F" w:rsidRDefault="00174D8F" w:rsidP="001D284E">
      <w:pPr>
        <w:pStyle w:val="Styl2"/>
      </w:pPr>
      <w:r>
        <w:t>Pokud zhotovitel řádně nahlášenou záruční vadu neod</w:t>
      </w:r>
      <w:r w:rsidR="002A2E7E">
        <w:t>s</w:t>
      </w:r>
      <w:r>
        <w:t>traní ani v dodatečně písemně poskytnuté lhůtě v délce nejméně 5 pracovních dnů, je objednatel oprávněn zajistit odstranění vady odborně způsobilou osobou na náklady zhotovitele.</w:t>
      </w:r>
    </w:p>
    <w:p w:rsidR="001D284E" w:rsidRDefault="001D284E" w:rsidP="001D284E">
      <w:pPr>
        <w:pStyle w:val="Styl2"/>
        <w:numPr>
          <w:ilvl w:val="0"/>
          <w:numId w:val="0"/>
        </w:numPr>
        <w:ind w:left="567"/>
      </w:pPr>
    </w:p>
    <w:p w:rsidR="001D284E" w:rsidRDefault="001D284E" w:rsidP="001D284E">
      <w:pPr>
        <w:numPr>
          <w:ilvl w:val="0"/>
          <w:numId w:val="1"/>
        </w:numPr>
        <w:jc w:val="center"/>
        <w:rPr>
          <w:b/>
          <w:color w:val="000000"/>
        </w:rPr>
      </w:pPr>
      <w:r>
        <w:rPr>
          <w:b/>
          <w:color w:val="000000"/>
        </w:rPr>
        <w:t>Stavební deník</w:t>
      </w:r>
    </w:p>
    <w:p w:rsidR="001D284E" w:rsidRDefault="001D284E" w:rsidP="001D284E">
      <w:pPr>
        <w:ind w:left="1080"/>
        <w:rPr>
          <w:b/>
          <w:color w:val="000000"/>
        </w:rPr>
      </w:pPr>
    </w:p>
    <w:p w:rsidR="008605C3" w:rsidRPr="001D284E" w:rsidRDefault="008605C3" w:rsidP="008605C3">
      <w:pPr>
        <w:pStyle w:val="Styl2"/>
      </w:pPr>
      <w:r w:rsidRPr="001D284E">
        <w:t xml:space="preserve">Zhotovitel vede ode dne převzetí staveniště o prováděných pracích stavební deník </w:t>
      </w:r>
      <w:proofErr w:type="gramStart"/>
      <w:r w:rsidRPr="001D284E">
        <w:t xml:space="preserve">dle </w:t>
      </w:r>
      <w:proofErr w:type="spellStart"/>
      <w:r w:rsidRPr="001D284E">
        <w:t>z.č</w:t>
      </w:r>
      <w:proofErr w:type="spellEnd"/>
      <w:r w:rsidRPr="001D284E">
        <w:t>.</w:t>
      </w:r>
      <w:proofErr w:type="gramEnd"/>
      <w:r w:rsidRPr="001D284E">
        <w:t xml:space="preserve"> 183/2006 Sb., o územním plánování a stavebním řádu (stavební zákon), v platném znění a souvisejících právních předpisů. Do deníku se zapisují všechny skutečnosti </w:t>
      </w:r>
      <w:r w:rsidRPr="001D284E">
        <w:lastRenderedPageBreak/>
        <w:t xml:space="preserve">rozhodné pro plnění smlouvy. Objednatel je povinen sledovat obsah deníku a k zápisům zhotovitele připojovat stanovisko. </w:t>
      </w:r>
    </w:p>
    <w:p w:rsidR="008605C3" w:rsidRPr="003A7C31" w:rsidRDefault="008605C3" w:rsidP="003A7C31">
      <w:pPr>
        <w:pStyle w:val="Styl2"/>
      </w:pPr>
      <w:r w:rsidRPr="003A7C31">
        <w:t>Denní záznamy čitelně zapisuje a podepisuje stavbyvedoucí zhotovitele, případně jeho zástupce v den, kdy byly prováděny práce nebo kdy nastaly okolnosti, které jsou předmětem zápisu. Při denních záznamech nesmějí býti vynechávána volná místa.</w:t>
      </w:r>
    </w:p>
    <w:p w:rsidR="008605C3" w:rsidRPr="003A7C31" w:rsidRDefault="008605C3" w:rsidP="003A7C31">
      <w:pPr>
        <w:pStyle w:val="Styl2"/>
        <w:numPr>
          <w:ilvl w:val="0"/>
          <w:numId w:val="0"/>
        </w:numPr>
        <w:ind w:left="567"/>
      </w:pPr>
      <w:r w:rsidRPr="003A7C31">
        <w:t xml:space="preserve">Mimo stavbyvedoucího může provádět potřebné záznamy zaměstnanec technického dozoru objednatele a orgány státního stavebního dohledu, případně jiné pověřené osoby.  </w:t>
      </w:r>
    </w:p>
    <w:p w:rsidR="008605C3" w:rsidRPr="003A7C31" w:rsidRDefault="008605C3" w:rsidP="003A7C31">
      <w:pPr>
        <w:pStyle w:val="Styl2"/>
      </w:pPr>
      <w:r w:rsidRPr="003A7C31">
        <w:t xml:space="preserve">Jestliže stavbyvedoucí nesouhlasí s provedeným záznamem objednatele, je povinen připojit k záznamu do 3 pracovních dnů svoje stanovisko, jinak se má za to, že s obsahem souhlasí.   </w:t>
      </w:r>
    </w:p>
    <w:p w:rsidR="008605C3" w:rsidRDefault="008605C3" w:rsidP="00495A41">
      <w:pPr>
        <w:jc w:val="center"/>
      </w:pPr>
    </w:p>
    <w:p w:rsidR="008605C3" w:rsidRDefault="008605C3" w:rsidP="00F74A74">
      <w:pPr>
        <w:jc w:val="both"/>
      </w:pPr>
    </w:p>
    <w:p w:rsidR="00495A41" w:rsidRDefault="00495A41" w:rsidP="00495A41">
      <w:pPr>
        <w:numPr>
          <w:ilvl w:val="0"/>
          <w:numId w:val="1"/>
        </w:numPr>
        <w:jc w:val="center"/>
        <w:rPr>
          <w:b/>
          <w:color w:val="000000"/>
        </w:rPr>
      </w:pPr>
      <w:r>
        <w:rPr>
          <w:b/>
          <w:color w:val="000000"/>
        </w:rPr>
        <w:t>Pojištění zhotovitele</w:t>
      </w:r>
    </w:p>
    <w:p w:rsidR="00084D91" w:rsidRDefault="00084D91" w:rsidP="00084D91">
      <w:pPr>
        <w:ind w:left="1080"/>
        <w:rPr>
          <w:b/>
          <w:color w:val="000000"/>
        </w:rPr>
      </w:pPr>
    </w:p>
    <w:p w:rsidR="008605C3" w:rsidRDefault="002F1250" w:rsidP="002F1250">
      <w:pPr>
        <w:pStyle w:val="Styl2"/>
      </w:pPr>
      <w:r>
        <w:t xml:space="preserve">Zhotovitel prohlašuje, že má uzavřenou pojistnou smlouvu pro případ své odpovědnosti za škodu způsobenou podnikatelskou činností třetí osobě u společností: </w:t>
      </w:r>
      <w:r w:rsidR="00E0745F">
        <w:rPr>
          <w:b/>
        </w:rPr>
        <w:t>………………………………………</w:t>
      </w:r>
      <w:proofErr w:type="gramStart"/>
      <w:r w:rsidR="00E0745F">
        <w:rPr>
          <w:b/>
        </w:rPr>
        <w:t>….</w:t>
      </w:r>
      <w:r w:rsidRPr="00DA5E87">
        <w:rPr>
          <w:b/>
          <w:i/>
        </w:rPr>
        <w:t>.</w:t>
      </w:r>
      <w:r w:rsidRPr="00DA5E87">
        <w:rPr>
          <w:b/>
        </w:rPr>
        <w:t xml:space="preserve"> </w:t>
      </w:r>
      <w:r w:rsidRPr="00DA5E87">
        <w:rPr>
          <w:rFonts w:cs="Arial"/>
          <w:b/>
          <w:i/>
        </w:rPr>
        <w:t xml:space="preserve"> </w:t>
      </w:r>
      <w:r w:rsidRPr="00DA5E87">
        <w:rPr>
          <w:rFonts w:cs="Arial"/>
        </w:rPr>
        <w:t>Kopie</w:t>
      </w:r>
      <w:proofErr w:type="gramEnd"/>
      <w:r w:rsidRPr="00DA5E87">
        <w:rPr>
          <w:rFonts w:cs="Arial"/>
        </w:rPr>
        <w:t xml:space="preserve"> </w:t>
      </w:r>
      <w:r w:rsidRPr="00DA5E87">
        <w:rPr>
          <w:rFonts w:cs="Arial"/>
          <w:b/>
        </w:rPr>
        <w:t>pojistné smlouvy</w:t>
      </w:r>
      <w:r w:rsidRPr="00DA5E87">
        <w:rPr>
          <w:rFonts w:cs="Arial"/>
        </w:rPr>
        <w:t xml:space="preserve"> tvoří  </w:t>
      </w:r>
      <w:r w:rsidRPr="00DA5E87">
        <w:rPr>
          <w:rFonts w:cs="Arial"/>
          <w:b/>
        </w:rPr>
        <w:t xml:space="preserve">Přílohu   </w:t>
      </w:r>
      <w:r w:rsidR="00656F7D" w:rsidRPr="00DA5E87">
        <w:rPr>
          <w:rFonts w:cs="Arial"/>
          <w:b/>
        </w:rPr>
        <w:t>2</w:t>
      </w:r>
      <w:r w:rsidR="004F42A7" w:rsidRPr="00DA5E87">
        <w:rPr>
          <w:rFonts w:cs="Arial"/>
        </w:rPr>
        <w:t xml:space="preserve">  </w:t>
      </w:r>
      <w:r w:rsidRPr="00DA5E87">
        <w:rPr>
          <w:rFonts w:cs="Arial"/>
        </w:rPr>
        <w:t>a ned</w:t>
      </w:r>
      <w:r>
        <w:rPr>
          <w:rFonts w:cs="Arial"/>
        </w:rPr>
        <w:t>ílnou součást této smlouvy</w:t>
      </w:r>
      <w:r>
        <w:t>.  Zhotovitel se zavazuje udržovat pojistnou smlouvu v platnosti a účinnosti po celou dobu platnosti této smlouvy. Škody včetně ušlého zisku, které nejsou pokryty pojištěním, jdou na vrub zhotovitele.</w:t>
      </w:r>
    </w:p>
    <w:p w:rsidR="00174D8F" w:rsidRDefault="00174D8F" w:rsidP="002F1250">
      <w:pPr>
        <w:pStyle w:val="Styl2"/>
      </w:pPr>
      <w:r>
        <w:t>Zhotovitel je povinen na požádání objednatele doložit, že pojistná smlouva je stále účinná. Pokud pojistná smlouva nebude účinná nebo pokud zhotovitel na výzvu objednatele nedoloží, že smlouva je účinná, je objednatel oprávněn odstoupit od této smlouvy.</w:t>
      </w:r>
    </w:p>
    <w:p w:rsidR="002F1250" w:rsidRDefault="002F1250" w:rsidP="00F74A74">
      <w:pPr>
        <w:jc w:val="both"/>
      </w:pPr>
    </w:p>
    <w:p w:rsidR="002F1250" w:rsidRDefault="002F1250" w:rsidP="002F1250">
      <w:pPr>
        <w:numPr>
          <w:ilvl w:val="0"/>
          <w:numId w:val="1"/>
        </w:numPr>
        <w:jc w:val="center"/>
        <w:rPr>
          <w:b/>
          <w:color w:val="000000"/>
        </w:rPr>
      </w:pPr>
      <w:r>
        <w:rPr>
          <w:b/>
          <w:color w:val="000000"/>
        </w:rPr>
        <w:t>Staveniště</w:t>
      </w:r>
    </w:p>
    <w:p w:rsidR="002F1250" w:rsidRDefault="002F1250" w:rsidP="00F74A74">
      <w:pPr>
        <w:jc w:val="both"/>
      </w:pPr>
    </w:p>
    <w:p w:rsidR="00EB2CA7" w:rsidRPr="00EB2CA7" w:rsidRDefault="002F1250" w:rsidP="006F4FD4">
      <w:pPr>
        <w:pStyle w:val="Styl2"/>
      </w:pPr>
      <w:r w:rsidRPr="00EA15A3">
        <w:t>Objednatel se zavazuje, že předá zhotoviteli staveniště</w:t>
      </w:r>
      <w:r w:rsidR="009C0381">
        <w:t xml:space="preserve"> neprodleně po té, co stavební povolení na předmětnou stavbu nabude právní moci</w:t>
      </w:r>
      <w:r w:rsidR="007C7DCD" w:rsidRPr="002E1E16">
        <w:t>.</w:t>
      </w:r>
      <w:r w:rsidR="007C7DCD" w:rsidRPr="006F4FD4">
        <w:t xml:space="preserve"> Objednatel </w:t>
      </w:r>
      <w:r w:rsidR="00BD6F5A">
        <w:t>se zavazuje vyklidit</w:t>
      </w:r>
      <w:r w:rsidR="007C7DCD" w:rsidRPr="006F4FD4">
        <w:t xml:space="preserve"> </w:t>
      </w:r>
      <w:r w:rsidR="00E0745F">
        <w:t>staveniště</w:t>
      </w:r>
      <w:r w:rsidR="00BD6F5A">
        <w:t xml:space="preserve"> nejpozději k termínu předání staveniště. </w:t>
      </w:r>
      <w:r w:rsidRPr="006F4FD4">
        <w:t>O předání a převzetí staveniště bude mezi sm</w:t>
      </w:r>
      <w:r w:rsidR="00BD6F5A">
        <w:t>luvními stranami pořízen zápis, ve kterém budou dohodnuty konkrétní podmínky pro skladování materiálu,</w:t>
      </w:r>
      <w:r w:rsidR="00786EF3">
        <w:t xml:space="preserve"> manipulace s</w:t>
      </w:r>
      <w:r w:rsidR="00BD6F5A">
        <w:t xml:space="preserve"> odpad</w:t>
      </w:r>
      <w:r w:rsidR="00786EF3">
        <w:t>em</w:t>
      </w:r>
      <w:r w:rsidR="00BD6F5A">
        <w:t xml:space="preserve">, </w:t>
      </w:r>
      <w:r w:rsidR="009977AB">
        <w:t xml:space="preserve">přístupy na </w:t>
      </w:r>
      <w:proofErr w:type="gramStart"/>
      <w:r w:rsidR="009977AB">
        <w:t xml:space="preserve">staveniště </w:t>
      </w:r>
      <w:r w:rsidR="00BD6F5A">
        <w:t xml:space="preserve"> a pro</w:t>
      </w:r>
      <w:proofErr w:type="gramEnd"/>
      <w:r w:rsidR="00BD6F5A">
        <w:t xml:space="preserve"> provádění díla. </w:t>
      </w:r>
      <w:r w:rsidR="006F4FD4" w:rsidRPr="006F4FD4">
        <w:t xml:space="preserve">Zápis zajišťuje </w:t>
      </w:r>
      <w:r w:rsidR="007C7DCD" w:rsidRPr="006F4FD4">
        <w:t xml:space="preserve">zhotovitel. </w:t>
      </w:r>
    </w:p>
    <w:p w:rsidR="006F4FD4" w:rsidRPr="006F4FD4" w:rsidRDefault="002F1250" w:rsidP="006F4FD4">
      <w:pPr>
        <w:pStyle w:val="Styl2"/>
      </w:pPr>
      <w:r w:rsidRPr="006F4FD4">
        <w:t xml:space="preserve">Zařízení staveniště </w:t>
      </w:r>
      <w:r w:rsidR="00BD6F5A">
        <w:t xml:space="preserve">si </w:t>
      </w:r>
      <w:r w:rsidRPr="006F4FD4">
        <w:t>zabezpečuje zhotovitel</w:t>
      </w:r>
      <w:r w:rsidR="00BD6F5A">
        <w:t xml:space="preserve"> dle vlastní potřeby</w:t>
      </w:r>
      <w:r w:rsidRPr="006F4FD4">
        <w:t xml:space="preserve">, jeho cena je součástí ceny za dílo. </w:t>
      </w:r>
      <w:r w:rsidR="006F4FD4" w:rsidRPr="006F4FD4">
        <w:t xml:space="preserve">Zhotovitel zodpovídá za čistotu a pořádek na staveništi a provádí protiprachová opatření dle pokynů objednatele. Zhotovitel provádí průběžně </w:t>
      </w:r>
      <w:r w:rsidR="009977AB">
        <w:t xml:space="preserve">důsledný </w:t>
      </w:r>
      <w:r w:rsidR="006F4FD4" w:rsidRPr="006F4FD4">
        <w:t xml:space="preserve">úklid </w:t>
      </w:r>
      <w:r w:rsidR="0000693F">
        <w:t>v </w:t>
      </w:r>
      <w:proofErr w:type="gramStart"/>
      <w:r w:rsidR="0000693F">
        <w:t>prostorách kde</w:t>
      </w:r>
      <w:proofErr w:type="gramEnd"/>
      <w:r w:rsidR="0000693F">
        <w:t xml:space="preserve"> k činnosti dochází nebo jsou činností dodavatele dotčeny.</w:t>
      </w:r>
      <w:r w:rsidR="008379B5">
        <w:t xml:space="preserve"> Objednatel při předání staveniště určí </w:t>
      </w:r>
      <w:proofErr w:type="spellStart"/>
      <w:r w:rsidR="008379B5">
        <w:t>napojovací</w:t>
      </w:r>
      <w:proofErr w:type="spellEnd"/>
      <w:r w:rsidR="008379B5">
        <w:t xml:space="preserve"> bod na </w:t>
      </w:r>
      <w:r w:rsidR="0054528F">
        <w:t xml:space="preserve">elektrickou energii. </w:t>
      </w:r>
    </w:p>
    <w:p w:rsidR="008379B5" w:rsidRPr="00644802" w:rsidRDefault="002F1250" w:rsidP="00644802">
      <w:pPr>
        <w:pStyle w:val="Styl2"/>
      </w:pPr>
      <w:r w:rsidRPr="00644802">
        <w:t>Zhotovitel zodpovídá za bezpečnost a ochranu zdraví vlastních pracovníků, včetně školení a dodržování protipožárních předpisů.</w:t>
      </w:r>
      <w:r w:rsidR="006F4FD4" w:rsidRPr="00644802">
        <w:t xml:space="preserve"> Zhotovitel je povinen dodržovat bezpečnostní předpisy, které platí v objektu objednatele a prostorech dotčených stavbou. </w:t>
      </w:r>
      <w:r w:rsidR="0054528F" w:rsidRPr="00644802">
        <w:t>Školení pracovníků zhotovitele provede objednatel před zahájením stavby.</w:t>
      </w:r>
    </w:p>
    <w:p w:rsidR="002F1250" w:rsidRDefault="002F1250" w:rsidP="0054528F">
      <w:pPr>
        <w:pStyle w:val="Styl2"/>
      </w:pPr>
      <w:r>
        <w:t xml:space="preserve">Pracovníci zhotovitele budou viditelně označeni visačkou, </w:t>
      </w:r>
      <w:proofErr w:type="gramStart"/>
      <w:r>
        <w:t>či  obchodní</w:t>
      </w:r>
      <w:proofErr w:type="gramEnd"/>
      <w:r>
        <w:t xml:space="preserve"> firmou  (názvem) zhotovitele na pracovním oděvu.</w:t>
      </w:r>
    </w:p>
    <w:p w:rsidR="000A79D2" w:rsidRDefault="000A79D2" w:rsidP="000A79D2">
      <w:pPr>
        <w:pStyle w:val="Styl2"/>
      </w:pPr>
      <w:r>
        <w:t xml:space="preserve">Předání a převzetí dokončeného díla organizuje zhotovitel včetně zajištění protokolu. Při předání a převzetí díla předá zhotovitel objednateli všechny doklady, atesty, certifikace, osvědčení o jakosti, prohlášení o shodě, revize a zprávy k provedenému dílu, návody k montáži, demontáži, údržbě a k použití, doklady o likvidaci odpadu vzniklého při provádění díla, 1x originál a 1x kopii stavebního deníku, záruční listy a návody k užívání, vše v českém jazyce a další doklady potřebné dle právních a technických </w:t>
      </w:r>
      <w:r>
        <w:lastRenderedPageBreak/>
        <w:t>předpisů platných na území České republiky. Nejpozději při předání a převzetí provede zhotovitel protokolární zaškolení pracovníků objednatele na obsluhu zařízení.</w:t>
      </w:r>
    </w:p>
    <w:p w:rsidR="002F1250" w:rsidRDefault="002F1250" w:rsidP="0054528F">
      <w:pPr>
        <w:pStyle w:val="Styl2"/>
      </w:pPr>
      <w:r>
        <w:t xml:space="preserve">Nejpozději do 3 dnů od podpisu protokolu </w:t>
      </w:r>
      <w:r w:rsidR="0054528F">
        <w:t xml:space="preserve">o předání a převzetí dokončené stavby </w:t>
      </w:r>
      <w:r>
        <w:t xml:space="preserve">smluvními stranami ve smyslu čl. </w:t>
      </w:r>
      <w:r w:rsidR="0054528F">
        <w:t>IV</w:t>
      </w:r>
      <w:r>
        <w:t xml:space="preserve">. odst. </w:t>
      </w:r>
      <w:proofErr w:type="gramStart"/>
      <w:r w:rsidR="0054528F">
        <w:t>4</w:t>
      </w:r>
      <w:r>
        <w:t>.</w:t>
      </w:r>
      <w:r w:rsidR="0054528F">
        <w:t>5</w:t>
      </w:r>
      <w:r>
        <w:t>. této</w:t>
      </w:r>
      <w:proofErr w:type="gramEnd"/>
      <w:r>
        <w:t xml:space="preserve"> smlouvy je povinen  zhotovitel vyklidit staveniště. </w:t>
      </w:r>
    </w:p>
    <w:p w:rsidR="002F1250" w:rsidRDefault="000A79D2" w:rsidP="00F74A74">
      <w:pPr>
        <w:pStyle w:val="Styl2"/>
      </w:pPr>
      <w:r>
        <w:t xml:space="preserve">Veškeré změny a vícepráce vyvolané objednatelem nebo uplatňované zhotovitelem musí být specifikovány a zdůvodněny ve stavebním deníku.  </w:t>
      </w:r>
      <w:r w:rsidR="00174D8F">
        <w:t xml:space="preserve">Vícepráce mající dopad na výši ceny díla je oprávněn zhotovitel provést jen na základě </w:t>
      </w:r>
      <w:r w:rsidR="00664F07">
        <w:t xml:space="preserve">písemného dodatku k této smlouvě. </w:t>
      </w:r>
      <w:r>
        <w:t xml:space="preserve">Bez </w:t>
      </w:r>
      <w:r w:rsidR="00664F07">
        <w:t xml:space="preserve">uzavření dodatku k této smlouvě </w:t>
      </w:r>
      <w:r>
        <w:t xml:space="preserve">nemá zhotovitel nárok na fakturaci víceprací. </w:t>
      </w:r>
    </w:p>
    <w:p w:rsidR="000A79D2" w:rsidRPr="00074CBB" w:rsidRDefault="000A79D2" w:rsidP="00074CBB">
      <w:pPr>
        <w:pStyle w:val="Styl2"/>
      </w:pPr>
      <w:r>
        <w:t xml:space="preserve">K prohlídce zakrývaných prací vyzve zhotovitel technický dozor objednatele vždy </w:t>
      </w:r>
      <w:r w:rsidR="00FD67A7">
        <w:t xml:space="preserve">nejméně </w:t>
      </w:r>
      <w:r w:rsidR="0000693F">
        <w:t>dva</w:t>
      </w:r>
      <w:r w:rsidR="00FD67A7">
        <w:t xml:space="preserve"> </w:t>
      </w:r>
      <w:r>
        <w:t>pracovní d</w:t>
      </w:r>
      <w:r w:rsidR="0000693F">
        <w:t>ny</w:t>
      </w:r>
      <w:r>
        <w:t xml:space="preserve"> předem. </w:t>
      </w:r>
    </w:p>
    <w:p w:rsidR="00E94CDF" w:rsidRPr="00E94CDF" w:rsidRDefault="000A79D2" w:rsidP="00074CBB">
      <w:pPr>
        <w:pStyle w:val="Styl2"/>
      </w:pPr>
      <w:r>
        <w:t>Objednatel nenese odpovědnost za škody, které vzniknou zhotoviteli v průběhu provádění díla krádeží nebo poškozením.</w:t>
      </w:r>
    </w:p>
    <w:p w:rsidR="000A79D2" w:rsidRDefault="00E94CDF" w:rsidP="00074CBB">
      <w:pPr>
        <w:pStyle w:val="Styl2"/>
      </w:pPr>
      <w:r>
        <w:t>Objednatel zajiš</w:t>
      </w:r>
      <w:r w:rsidR="002A1551">
        <w:t>ťuje v rámci stavby „</w:t>
      </w:r>
      <w:r w:rsidR="0000693F">
        <w:t>Přístavba skladu učebních pomůcek</w:t>
      </w:r>
      <w:r w:rsidR="002A1551">
        <w:t>“ na vlastní náklady provedení datových, telefonních a EPS rozvodů včetně koncových prvků. Zhotovitel je povinen vzájemně koordinovat plnění obou zhotovitelů a předem dohodnout se zhotovitelem slaboproudých instalací období, ve kterém je možné realizovat jeho práce.</w:t>
      </w:r>
      <w:r w:rsidR="000A79D2">
        <w:t xml:space="preserve">  </w:t>
      </w:r>
    </w:p>
    <w:p w:rsidR="002F1250" w:rsidRDefault="002F1250" w:rsidP="00F74A74">
      <w:pPr>
        <w:jc w:val="both"/>
      </w:pPr>
    </w:p>
    <w:p w:rsidR="0054528F" w:rsidRDefault="00074CBB" w:rsidP="0054528F">
      <w:pPr>
        <w:numPr>
          <w:ilvl w:val="0"/>
          <w:numId w:val="1"/>
        </w:numPr>
        <w:jc w:val="center"/>
        <w:rPr>
          <w:b/>
          <w:color w:val="000000"/>
        </w:rPr>
      </w:pPr>
      <w:r>
        <w:rPr>
          <w:b/>
          <w:color w:val="000000"/>
        </w:rPr>
        <w:t>Ukončení smlouvy</w:t>
      </w:r>
    </w:p>
    <w:p w:rsidR="00074CBB" w:rsidRDefault="00074CBB" w:rsidP="00074CBB">
      <w:pPr>
        <w:pStyle w:val="Styl2"/>
      </w:pPr>
      <w:r>
        <w:t>Tato smlouva může být zrušena:</w:t>
      </w:r>
    </w:p>
    <w:p w:rsidR="00074CBB" w:rsidRPr="00074CBB" w:rsidRDefault="00074CBB" w:rsidP="00074CBB">
      <w:pPr>
        <w:pStyle w:val="styl10"/>
        <w:numPr>
          <w:ilvl w:val="0"/>
          <w:numId w:val="29"/>
        </w:numPr>
      </w:pPr>
      <w:r w:rsidRPr="00074CBB">
        <w:t>písemnou dohodou smluvních stran, jejíž součástí je i vypořádání vzájemných závazků a pohledávek, ke dni stanovenému v takové dohodě;</w:t>
      </w:r>
    </w:p>
    <w:p w:rsidR="00074CBB" w:rsidRDefault="00074CBB" w:rsidP="00074CBB">
      <w:pPr>
        <w:pStyle w:val="styl10"/>
        <w:numPr>
          <w:ilvl w:val="0"/>
          <w:numId w:val="29"/>
        </w:numPr>
      </w:pPr>
      <w:r>
        <w:t xml:space="preserve">písemným jednostranným úkonem (odstoupením) objednatele z důvodu podstatného porušení smlouvy ze strany zhotovitele nebo z důvodů uvedených v obchodním zákoníku. Odstoupení je účinné dnem doručení oznámení o odstoupení druhé smluvní straně.  </w:t>
      </w:r>
    </w:p>
    <w:p w:rsidR="00074CBB" w:rsidRDefault="00074CBB" w:rsidP="00074CBB">
      <w:pPr>
        <w:pStyle w:val="Odrky"/>
        <w:numPr>
          <w:ilvl w:val="0"/>
          <w:numId w:val="0"/>
        </w:numPr>
        <w:tabs>
          <w:tab w:val="left" w:pos="708"/>
        </w:tabs>
        <w:ind w:left="360"/>
        <w:rPr>
          <w:i/>
          <w:sz w:val="24"/>
          <w:szCs w:val="24"/>
        </w:rPr>
      </w:pPr>
    </w:p>
    <w:p w:rsidR="00074CBB" w:rsidRDefault="00074CBB" w:rsidP="00074CBB">
      <w:pPr>
        <w:pStyle w:val="Styl2"/>
      </w:pPr>
      <w:r>
        <w:t xml:space="preserve">Objednatel je kromě výpovědi bez uvedení důvodu, oprávněn jednostranně vypovědět smlouvu s účinkem k datu uvedenému v písemné výpovědi v případě, že zhotovitel je opakovaně v prodlení s předložením řádných a kompletních daňových dokladů nebo podkladů potřebných pro řádný výpočet a odvedení daně z přidané hodnoty podle přísl. zákona. </w:t>
      </w:r>
    </w:p>
    <w:p w:rsidR="00074CBB" w:rsidRDefault="00074CBB" w:rsidP="00084D91">
      <w:pPr>
        <w:pStyle w:val="Styl2"/>
      </w:pPr>
      <w:r>
        <w:t>Za podstatné porušení se dle této smlouvy vždy považuje:</w:t>
      </w:r>
    </w:p>
    <w:p w:rsidR="00074CBB" w:rsidRDefault="00074CBB" w:rsidP="00084D91">
      <w:pPr>
        <w:pStyle w:val="Styl2"/>
        <w:numPr>
          <w:ilvl w:val="0"/>
          <w:numId w:val="31"/>
        </w:numPr>
      </w:pPr>
      <w:r>
        <w:t xml:space="preserve">Prodlení zhotovitele s plynulým řádným prováděním díla, přestože byl </w:t>
      </w:r>
      <w:proofErr w:type="gramStart"/>
      <w:r>
        <w:t>na  porušení</w:t>
      </w:r>
      <w:proofErr w:type="gramEnd"/>
      <w:r>
        <w:t xml:space="preserve"> závazku provádět dílo řádně a plynule písemně objednatelem upozorněn.</w:t>
      </w:r>
    </w:p>
    <w:p w:rsidR="00074CBB" w:rsidRDefault="00074CBB" w:rsidP="00084D91">
      <w:pPr>
        <w:pStyle w:val="Styl2"/>
        <w:numPr>
          <w:ilvl w:val="0"/>
          <w:numId w:val="31"/>
        </w:numPr>
      </w:pPr>
      <w:r>
        <w:t>Opakované prodlení objednatele s placením platby dle této smlouvy o více než 15 dnů, ačkoliv byl na své prodlení a možnost zhotovitele odstoupit od smlouvy písemně upozorněn.</w:t>
      </w:r>
    </w:p>
    <w:p w:rsidR="00074CBB" w:rsidRDefault="00074CBB" w:rsidP="00084D91">
      <w:pPr>
        <w:pStyle w:val="Styl2"/>
      </w:pPr>
      <w:r>
        <w:t>Dojde-li ke skončení smlouvy před dokončením díla</w:t>
      </w:r>
      <w:r w:rsidR="00664F07">
        <w:t xml:space="preserve"> z důvodu na straně objednatele</w:t>
      </w:r>
      <w:r>
        <w:t>, má zhotovitel právo na zaplacení částky odpovídající smluvní ceně za dílo uvedené v této smlouvě, snížené o náklady, které nebyly z důvodu skončení smlouvy vynaloženy. Zhotovitel je oprávněn a povinen vystavit fakturu v objednatelem odsouhlasené výši ceny za rozpracované dílo, doloženou protokolem o převzetí rozpracovaného díla potvrzeného objednatelem. Zhotovitel nese veškeré škody vzniklé porušením této povinnosti.</w:t>
      </w:r>
    </w:p>
    <w:p w:rsidR="00664F07" w:rsidRDefault="00664F07" w:rsidP="00084D91">
      <w:pPr>
        <w:pStyle w:val="Styl2"/>
      </w:pPr>
      <w:r>
        <w:t>Dojde-li ke skončení smlouvy před dokončením díla z důvodu na straně zhotovitele, má zhotovitel právo na zaplacení částky odpovídající hospodářskému přínosu rozpracovaného díla pro objednatele.</w:t>
      </w:r>
    </w:p>
    <w:p w:rsidR="00664F07" w:rsidRDefault="00664F07" w:rsidP="008021C5">
      <w:pPr>
        <w:pStyle w:val="Styl2"/>
        <w:numPr>
          <w:ilvl w:val="0"/>
          <w:numId w:val="0"/>
        </w:numPr>
        <w:ind w:left="567"/>
      </w:pPr>
    </w:p>
    <w:p w:rsidR="002F1250" w:rsidRDefault="002F1250" w:rsidP="00F74A74">
      <w:pPr>
        <w:jc w:val="both"/>
      </w:pPr>
    </w:p>
    <w:p w:rsidR="00074CBB" w:rsidRDefault="00074CBB" w:rsidP="00F74A74">
      <w:pPr>
        <w:jc w:val="both"/>
      </w:pPr>
    </w:p>
    <w:p w:rsidR="00084D91" w:rsidRDefault="00084D91" w:rsidP="00084D91">
      <w:pPr>
        <w:numPr>
          <w:ilvl w:val="0"/>
          <w:numId w:val="1"/>
        </w:numPr>
        <w:jc w:val="center"/>
        <w:rPr>
          <w:b/>
          <w:color w:val="000000"/>
        </w:rPr>
      </w:pPr>
      <w:r>
        <w:rPr>
          <w:b/>
          <w:color w:val="000000"/>
        </w:rPr>
        <w:t>Závěrečná ustanovení</w:t>
      </w:r>
    </w:p>
    <w:p w:rsidR="00084D91" w:rsidRDefault="00084D91" w:rsidP="00F74A74">
      <w:pPr>
        <w:jc w:val="both"/>
      </w:pPr>
    </w:p>
    <w:p w:rsidR="00084D91" w:rsidRDefault="00F74A74" w:rsidP="00F74A74">
      <w:pPr>
        <w:pStyle w:val="Styl2"/>
      </w:pPr>
      <w:r>
        <w:t xml:space="preserve">Obě smluvní strany potvrzují autentičnost této smlouvy svým podpisem. Zároveň smluvní strany prohlašují, že si tuto smlouvu přečetly, že tato nebyla ujednána v tísni, ani za jinak jednostranně nevýhodných podmínek. </w:t>
      </w:r>
    </w:p>
    <w:p w:rsidR="00084D91" w:rsidRDefault="00084D91" w:rsidP="00084D91">
      <w:pPr>
        <w:pStyle w:val="Styl2"/>
      </w:pPr>
      <w:r>
        <w:t>Tuto smlouvu lze měnit a doplňovat jen písemnými číslovanými dodatky podepsanými oběma smluvními stranami.</w:t>
      </w:r>
    </w:p>
    <w:p w:rsidR="00084D91" w:rsidRDefault="00084D91" w:rsidP="00084D91">
      <w:pPr>
        <w:pStyle w:val="Styl2"/>
      </w:pPr>
      <w:r>
        <w:t>Případná neplatnost některého z ustanovení nezpůsobuje neplatnost celé smlouvy a smluvní strany se zavazují nahradit je bez zbytečného odkladu novými ustanoveními pro dosažení původního účelu zaniklého či neplatného ustanovení smlouvy.</w:t>
      </w:r>
    </w:p>
    <w:p w:rsidR="00084D91" w:rsidRDefault="00084D91" w:rsidP="00084D91">
      <w:pPr>
        <w:pStyle w:val="Styl2"/>
      </w:pPr>
      <w:r>
        <w:t>Zhotovitel je oprávněn svá práva a závazky z této smlouvy postoupit pouze s předchozím písemným souhlasem objednatele.</w:t>
      </w:r>
    </w:p>
    <w:p w:rsidR="00084D91" w:rsidRDefault="00084D91" w:rsidP="00084D91">
      <w:pPr>
        <w:pStyle w:val="Styl2"/>
      </w:pPr>
      <w:r>
        <w:t>Tato smlouva a veškeré právní vztahy z ní vzniklé se řídí ustanoveními zákona č. 513/1991 Sb., obchodní zákoník, v platném znění a ostatními obecně závaznými předpisy českého právního řádu.</w:t>
      </w:r>
    </w:p>
    <w:p w:rsidR="00084D91" w:rsidRDefault="00084D91" w:rsidP="00084D91">
      <w:pPr>
        <w:pStyle w:val="Styl2"/>
        <w:rPr>
          <w:sz w:val="20"/>
          <w:szCs w:val="20"/>
        </w:rPr>
      </w:pPr>
      <w:r>
        <w:t>Tato smlouva nabývá platnosti a účinnosti dnem jejího podpisu oběma smluvními stranami, a to pozdějším z obou dat uvedených u podpisů.</w:t>
      </w:r>
    </w:p>
    <w:p w:rsidR="00084D91" w:rsidRDefault="00084D91" w:rsidP="00084D91">
      <w:pPr>
        <w:pStyle w:val="Styl2"/>
      </w:pPr>
      <w:r>
        <w:t xml:space="preserve">Tato smlouva byla vyhotovena ve čtyřech stejnopisech, po dvou pro objednatele a zhotovitele. </w:t>
      </w:r>
    </w:p>
    <w:p w:rsidR="00084D91" w:rsidRDefault="00664F07" w:rsidP="00084D91">
      <w:pPr>
        <w:pStyle w:val="Styl2"/>
      </w:pPr>
      <w:r>
        <w:t>S</w:t>
      </w:r>
      <w:r w:rsidR="00084D91">
        <w:t xml:space="preserve">oučástí této smlouvy </w:t>
      </w:r>
      <w:r w:rsidR="004F42A7">
        <w:t>je příloha 1</w:t>
      </w:r>
      <w:r w:rsidR="00656F7D">
        <w:t xml:space="preserve"> položkový rozpočet a příloha 2 Pojistná smlouva </w:t>
      </w:r>
      <w:proofErr w:type="gramStart"/>
      <w:r w:rsidR="00656F7D">
        <w:t xml:space="preserve">zhotovitele </w:t>
      </w:r>
      <w:r w:rsidR="00222115">
        <w:t xml:space="preserve"> </w:t>
      </w:r>
      <w:r w:rsidR="004F42A7">
        <w:t>pro</w:t>
      </w:r>
      <w:proofErr w:type="gramEnd"/>
      <w:r w:rsidR="004F42A7">
        <w:t xml:space="preserve"> případ odpovědnosti za škod</w:t>
      </w:r>
      <w:r w:rsidR="00644802">
        <w:t>y</w:t>
      </w:r>
      <w:r w:rsidR="004F42A7">
        <w:t xml:space="preserve">. </w:t>
      </w:r>
    </w:p>
    <w:p w:rsidR="00084D91" w:rsidRDefault="00084D91" w:rsidP="00084D91">
      <w:pPr>
        <w:pStyle w:val="Odstavecseseznamem"/>
      </w:pPr>
    </w:p>
    <w:p w:rsidR="00084D91" w:rsidRDefault="00084D91" w:rsidP="00F74A74">
      <w:pPr>
        <w:jc w:val="both"/>
      </w:pPr>
    </w:p>
    <w:p w:rsidR="00D57F5D" w:rsidRDefault="00EB2CA7" w:rsidP="006B25FD">
      <w:pPr>
        <w:jc w:val="both"/>
      </w:pPr>
      <w:r w:rsidRPr="00EA15A3">
        <w:t xml:space="preserve">V </w:t>
      </w:r>
      <w:proofErr w:type="gramStart"/>
      <w:r w:rsidRPr="00EA15A3">
        <w:t xml:space="preserve">Praze </w:t>
      </w:r>
      <w:r w:rsidR="0029469D" w:rsidRPr="00EA15A3">
        <w:t xml:space="preserve"> dne</w:t>
      </w:r>
      <w:proofErr w:type="gramEnd"/>
      <w:r w:rsidR="0029469D" w:rsidRPr="00EA15A3">
        <w:t>:</w:t>
      </w:r>
      <w:r w:rsidR="0029469D">
        <w:t xml:space="preserve"> </w:t>
      </w:r>
      <w:r w:rsidR="00222115">
        <w:tab/>
      </w:r>
      <w:r w:rsidR="00222115">
        <w:tab/>
      </w:r>
      <w:r w:rsidR="00F74A74">
        <w:tab/>
      </w:r>
      <w:r w:rsidR="00F74A74">
        <w:tab/>
      </w:r>
      <w:r w:rsidR="001E48B3">
        <w:tab/>
      </w:r>
      <w:r>
        <w:tab/>
      </w:r>
      <w:r w:rsidR="001E48B3">
        <w:t>V Praze</w:t>
      </w:r>
      <w:r w:rsidR="00F74A74">
        <w:t>,</w:t>
      </w:r>
      <w:r w:rsidR="00D57F5D">
        <w:t xml:space="preserve"> dne:</w:t>
      </w:r>
    </w:p>
    <w:p w:rsidR="00D57F5D" w:rsidRDefault="00D57F5D" w:rsidP="00D57F5D"/>
    <w:p w:rsidR="00FB3FB5" w:rsidRDefault="00FB3FB5" w:rsidP="00D57F5D"/>
    <w:p w:rsidR="00FB3FB5" w:rsidRDefault="00FB3FB5" w:rsidP="00D57F5D"/>
    <w:p w:rsidR="00FB3FB5" w:rsidRDefault="00FB3FB5" w:rsidP="00D57F5D"/>
    <w:p w:rsidR="00D57F5D" w:rsidRDefault="00D57F5D" w:rsidP="00D57F5D">
      <w:r>
        <w:t>………………………………..</w:t>
      </w:r>
      <w:r>
        <w:tab/>
      </w:r>
      <w:r>
        <w:tab/>
      </w:r>
      <w:r>
        <w:tab/>
        <w:t>……………………………………</w:t>
      </w:r>
    </w:p>
    <w:p w:rsidR="00D57F5D" w:rsidRDefault="00D57F5D" w:rsidP="00D57F5D">
      <w:r>
        <w:t>Zhotovitel:</w:t>
      </w:r>
      <w:r>
        <w:tab/>
      </w:r>
      <w:r>
        <w:tab/>
      </w:r>
      <w:r>
        <w:tab/>
      </w:r>
      <w:r>
        <w:tab/>
      </w:r>
      <w:r>
        <w:tab/>
      </w:r>
      <w:r>
        <w:tab/>
        <w:t>Objednatel:</w:t>
      </w:r>
    </w:p>
    <w:p w:rsidR="000070C1" w:rsidRDefault="0000693F" w:rsidP="00D57F5D">
      <w:r>
        <w:tab/>
      </w:r>
      <w:r>
        <w:tab/>
      </w:r>
      <w:r>
        <w:tab/>
      </w:r>
      <w:r>
        <w:tab/>
      </w:r>
      <w:r w:rsidR="000070C1">
        <w:t xml:space="preserve">                                     </w:t>
      </w:r>
      <w:r w:rsidR="00D96984">
        <w:t>p</w:t>
      </w:r>
      <w:r w:rsidR="000070C1">
        <w:t xml:space="preserve">rof. RNDr. Bohuslav </w:t>
      </w:r>
      <w:proofErr w:type="spellStart"/>
      <w:r w:rsidR="000070C1">
        <w:t>Gaš</w:t>
      </w:r>
      <w:proofErr w:type="spellEnd"/>
      <w:r w:rsidR="000070C1">
        <w:t>, CSc.</w:t>
      </w:r>
      <w:r w:rsidR="000070C1">
        <w:tab/>
        <w:t xml:space="preserve">                                                           </w:t>
      </w:r>
    </w:p>
    <w:p w:rsidR="000070C1" w:rsidRDefault="0000693F" w:rsidP="00D57F5D">
      <w:r>
        <w:tab/>
      </w:r>
      <w:r>
        <w:tab/>
      </w:r>
      <w:r>
        <w:tab/>
      </w:r>
      <w:r>
        <w:tab/>
      </w:r>
      <w:r>
        <w:tab/>
      </w:r>
      <w:r>
        <w:tab/>
      </w:r>
      <w:r>
        <w:tab/>
      </w:r>
      <w:r w:rsidR="00EB3802">
        <w:t>děkan přírodovědecké fakulty</w:t>
      </w:r>
    </w:p>
    <w:p w:rsidR="000070C1" w:rsidRDefault="00EB3802" w:rsidP="008E2013">
      <w:pPr>
        <w:ind w:left="1416" w:firstLine="708"/>
      </w:pPr>
      <w:r>
        <w:tab/>
      </w:r>
      <w:r>
        <w:tab/>
      </w:r>
      <w:r>
        <w:tab/>
      </w:r>
      <w:r>
        <w:tab/>
        <w:t>Univerzita Karlova v Praze</w:t>
      </w:r>
    </w:p>
    <w:p w:rsidR="000070C1" w:rsidRDefault="000070C1" w:rsidP="00D57F5D"/>
    <w:p w:rsidR="00D57F5D" w:rsidRPr="00F75ED8" w:rsidRDefault="001E48B3" w:rsidP="001E48B3">
      <w:pPr>
        <w:ind w:left="4950" w:hanging="4950"/>
      </w:pPr>
      <w:r>
        <w:tab/>
      </w:r>
      <w:r>
        <w:tab/>
      </w:r>
    </w:p>
    <w:sectPr w:rsidR="00D57F5D" w:rsidRPr="00F75ED8" w:rsidSect="002F531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20" w:rsidRDefault="00006B20" w:rsidP="008379B5">
      <w:r>
        <w:separator/>
      </w:r>
    </w:p>
  </w:endnote>
  <w:endnote w:type="continuationSeparator" w:id="0">
    <w:p w:rsidR="00006B20" w:rsidRDefault="00006B20" w:rsidP="0083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C3" w:rsidRPr="008379B5" w:rsidRDefault="004879C3">
    <w:pPr>
      <w:pStyle w:val="Zpat"/>
      <w:jc w:val="right"/>
      <w:rPr>
        <w:sz w:val="22"/>
        <w:szCs w:val="22"/>
      </w:rPr>
    </w:pPr>
    <w:r w:rsidRPr="008379B5">
      <w:rPr>
        <w:sz w:val="22"/>
        <w:szCs w:val="22"/>
      </w:rPr>
      <w:t xml:space="preserve">Stránka </w:t>
    </w:r>
    <w:r w:rsidRPr="008379B5">
      <w:rPr>
        <w:bCs/>
        <w:sz w:val="22"/>
        <w:szCs w:val="22"/>
      </w:rPr>
      <w:fldChar w:fldCharType="begin"/>
    </w:r>
    <w:r w:rsidRPr="008379B5">
      <w:rPr>
        <w:bCs/>
        <w:sz w:val="22"/>
        <w:szCs w:val="22"/>
      </w:rPr>
      <w:instrText>PAGE</w:instrText>
    </w:r>
    <w:r w:rsidRPr="008379B5">
      <w:rPr>
        <w:bCs/>
        <w:sz w:val="22"/>
        <w:szCs w:val="22"/>
      </w:rPr>
      <w:fldChar w:fldCharType="separate"/>
    </w:r>
    <w:r w:rsidR="008E2013">
      <w:rPr>
        <w:bCs/>
        <w:noProof/>
        <w:sz w:val="22"/>
        <w:szCs w:val="22"/>
      </w:rPr>
      <w:t>1</w:t>
    </w:r>
    <w:r w:rsidRPr="008379B5">
      <w:rPr>
        <w:bCs/>
        <w:sz w:val="22"/>
        <w:szCs w:val="22"/>
      </w:rPr>
      <w:fldChar w:fldCharType="end"/>
    </w:r>
    <w:r w:rsidRPr="008379B5">
      <w:rPr>
        <w:sz w:val="22"/>
        <w:szCs w:val="22"/>
      </w:rPr>
      <w:t xml:space="preserve"> z </w:t>
    </w:r>
    <w:r w:rsidRPr="008379B5">
      <w:rPr>
        <w:bCs/>
        <w:sz w:val="22"/>
        <w:szCs w:val="22"/>
      </w:rPr>
      <w:fldChar w:fldCharType="begin"/>
    </w:r>
    <w:r w:rsidRPr="008379B5">
      <w:rPr>
        <w:bCs/>
        <w:sz w:val="22"/>
        <w:szCs w:val="22"/>
      </w:rPr>
      <w:instrText>NUMPAGES</w:instrText>
    </w:r>
    <w:r w:rsidRPr="008379B5">
      <w:rPr>
        <w:bCs/>
        <w:sz w:val="22"/>
        <w:szCs w:val="22"/>
      </w:rPr>
      <w:fldChar w:fldCharType="separate"/>
    </w:r>
    <w:r w:rsidR="008E2013">
      <w:rPr>
        <w:bCs/>
        <w:noProof/>
        <w:sz w:val="22"/>
        <w:szCs w:val="22"/>
      </w:rPr>
      <w:t>9</w:t>
    </w:r>
    <w:r w:rsidRPr="008379B5">
      <w:rPr>
        <w:bCs/>
        <w:sz w:val="22"/>
        <w:szCs w:val="22"/>
      </w:rPr>
      <w:fldChar w:fldCharType="end"/>
    </w:r>
  </w:p>
  <w:p w:rsidR="004879C3" w:rsidRDefault="004879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20" w:rsidRDefault="00006B20" w:rsidP="008379B5">
      <w:r>
        <w:separator/>
      </w:r>
    </w:p>
  </w:footnote>
  <w:footnote w:type="continuationSeparator" w:id="0">
    <w:p w:rsidR="00006B20" w:rsidRDefault="00006B20" w:rsidP="0083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2E"/>
      </v:shape>
    </w:pict>
  </w:numPicBullet>
  <w:abstractNum w:abstractNumId="0">
    <w:nsid w:val="01A71F6A"/>
    <w:multiLevelType w:val="hybridMultilevel"/>
    <w:tmpl w:val="9426ED6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22346C"/>
    <w:multiLevelType w:val="hybridMultilevel"/>
    <w:tmpl w:val="F38A9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72282E"/>
    <w:multiLevelType w:val="hybridMultilevel"/>
    <w:tmpl w:val="BDA60466"/>
    <w:lvl w:ilvl="0" w:tplc="829637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5814964"/>
    <w:multiLevelType w:val="multilevel"/>
    <w:tmpl w:val="4A367E1E"/>
    <w:lvl w:ilvl="0">
      <w:start w:val="1"/>
      <w:numFmt w:val="upperRoman"/>
      <w:pStyle w:val="Ostavec0"/>
      <w:lvlText w:val="%1."/>
      <w:lvlJc w:val="left"/>
      <w:pPr>
        <w:tabs>
          <w:tab w:val="num" w:pos="907"/>
        </w:tabs>
        <w:ind w:left="720" w:hanging="360"/>
      </w:pPr>
      <w:rPr>
        <w:rFonts w:ascii="Arial" w:hAnsi="Arial" w:cs="Times New Roman" w:hint="default"/>
        <w:b/>
        <w:i w:val="0"/>
        <w:strike w:val="0"/>
        <w:dstrike w:val="0"/>
        <w:sz w:val="20"/>
        <w:szCs w:val="20"/>
        <w:u w:val="none"/>
        <w:effect w:val="none"/>
      </w:rPr>
    </w:lvl>
    <w:lvl w:ilvl="1">
      <w:start w:val="1"/>
      <w:numFmt w:val="decimal"/>
      <w:pStyle w:val="Odstavec1"/>
      <w:isLgl/>
      <w:lvlText w:val="%1.%2"/>
      <w:lvlJc w:val="left"/>
      <w:pPr>
        <w:tabs>
          <w:tab w:val="num" w:pos="840"/>
        </w:tabs>
        <w:ind w:left="840" w:hanging="480"/>
      </w:pPr>
      <w:rPr>
        <w:rFonts w:ascii="Arial" w:hAnsi="Arial" w:cs="Times New Roman" w:hint="default"/>
        <w:b w:val="0"/>
        <w:i w:val="0"/>
        <w:color w:val="auto"/>
        <w:sz w:val="20"/>
        <w:szCs w:val="20"/>
      </w:rPr>
    </w:lvl>
    <w:lvl w:ilvl="2">
      <w:start w:val="1"/>
      <w:numFmt w:val="decimal"/>
      <w:isLgl/>
      <w:lvlText w:val="%1.%2.%3"/>
      <w:lvlJc w:val="left"/>
      <w:pPr>
        <w:tabs>
          <w:tab w:val="num" w:pos="1080"/>
        </w:tabs>
        <w:ind w:left="1080" w:hanging="720"/>
      </w:pPr>
      <w:rPr>
        <w:rFonts w:ascii="Arial" w:hAnsi="Arial" w:cs="Times New Roman" w:hint="default"/>
        <w:b w:val="0"/>
        <w:i w:val="0"/>
        <w:sz w:val="20"/>
        <w:szCs w:val="20"/>
      </w:rPr>
    </w:lvl>
    <w:lvl w:ilvl="3">
      <w:start w:val="1"/>
      <w:numFmt w:val="decimal"/>
      <w:isLgl/>
      <w:lvlText w:val="%1.%2.%3.%4"/>
      <w:lvlJc w:val="left"/>
      <w:pPr>
        <w:tabs>
          <w:tab w:val="num" w:pos="1080"/>
        </w:tabs>
        <w:ind w:left="1080" w:hanging="720"/>
      </w:pPr>
      <w:rPr>
        <w:rFonts w:cs="Times New Roman"/>
        <w:sz w:val="20"/>
        <w:szCs w:val="2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
    <w:nsid w:val="061F0888"/>
    <w:multiLevelType w:val="hybridMultilevel"/>
    <w:tmpl w:val="49968B2A"/>
    <w:lvl w:ilvl="0" w:tplc="2626C88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752ADF"/>
    <w:multiLevelType w:val="hybridMultilevel"/>
    <w:tmpl w:val="96BAF4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9F87ADE"/>
    <w:multiLevelType w:val="hybridMultilevel"/>
    <w:tmpl w:val="0D889DD4"/>
    <w:lvl w:ilvl="0" w:tplc="BD3AD230">
      <w:start w:val="4"/>
      <w:numFmt w:val="bullet"/>
      <w:lvlText w:val="-"/>
      <w:lvlJc w:val="left"/>
      <w:pPr>
        <w:ind w:left="720" w:hanging="360"/>
      </w:pPr>
      <w:rPr>
        <w:rFonts w:ascii="Times New Roman" w:eastAsia="Times New Roman" w:hAnsi="Times New Roman" w:cs="Times New Roman"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4C3ED9"/>
    <w:multiLevelType w:val="hybridMultilevel"/>
    <w:tmpl w:val="B32C328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222064B7"/>
    <w:multiLevelType w:val="multilevel"/>
    <w:tmpl w:val="6332E872"/>
    <w:lvl w:ilvl="0">
      <w:start w:val="1"/>
      <w:numFmt w:val="upperRoman"/>
      <w:lvlText w:val="%1."/>
      <w:lvlJc w:val="left"/>
      <w:pPr>
        <w:tabs>
          <w:tab w:val="num" w:pos="1080"/>
        </w:tabs>
        <w:ind w:left="1080" w:hanging="720"/>
      </w:pPr>
      <w:rPr>
        <w:rFonts w:hint="default"/>
      </w:rPr>
    </w:lvl>
    <w:lvl w:ilvl="1">
      <w:start w:val="1"/>
      <w:numFmt w:val="decimal"/>
      <w:pStyle w:val="Styl1"/>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4317EE"/>
    <w:multiLevelType w:val="hybridMultilevel"/>
    <w:tmpl w:val="8CA65E9C"/>
    <w:lvl w:ilvl="0" w:tplc="C6BEFC7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26802854"/>
    <w:multiLevelType w:val="hybridMultilevel"/>
    <w:tmpl w:val="0E1A3F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9F136A"/>
    <w:multiLevelType w:val="hybridMultilevel"/>
    <w:tmpl w:val="20DE4288"/>
    <w:lvl w:ilvl="0" w:tplc="BD3AD230">
      <w:start w:val="4"/>
      <w:numFmt w:val="bullet"/>
      <w:lvlText w:val="-"/>
      <w:lvlJc w:val="left"/>
      <w:pPr>
        <w:ind w:left="720" w:hanging="360"/>
      </w:pPr>
      <w:rPr>
        <w:rFonts w:ascii="Times New Roman" w:eastAsia="Times New Roman" w:hAnsi="Times New Roman" w:cs="Times New Roman" w:hint="default"/>
        <w:b w:val="0"/>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C13697"/>
    <w:multiLevelType w:val="hybridMultilevel"/>
    <w:tmpl w:val="A65C9510"/>
    <w:lvl w:ilvl="0" w:tplc="9926BB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36807E1E"/>
    <w:multiLevelType w:val="hybridMultilevel"/>
    <w:tmpl w:val="49688FC0"/>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43E453EA"/>
    <w:multiLevelType w:val="hybridMultilevel"/>
    <w:tmpl w:val="F1DAC2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8E31EC"/>
    <w:multiLevelType w:val="hybridMultilevel"/>
    <w:tmpl w:val="C34CC8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0E2CC6"/>
    <w:multiLevelType w:val="hybridMultilevel"/>
    <w:tmpl w:val="1FC8C326"/>
    <w:lvl w:ilvl="0" w:tplc="9D28833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4E02700F"/>
    <w:multiLevelType w:val="hybridMultilevel"/>
    <w:tmpl w:val="76C00BE2"/>
    <w:lvl w:ilvl="0" w:tplc="A7AA9FC4">
      <w:start w:val="1"/>
      <w:numFmt w:val="lowerLetter"/>
      <w:pStyle w:val="styl10"/>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B06513E"/>
    <w:multiLevelType w:val="hybridMultilevel"/>
    <w:tmpl w:val="028893BA"/>
    <w:lvl w:ilvl="0" w:tplc="0405000F">
      <w:start w:val="1"/>
      <w:numFmt w:val="decimal"/>
      <w:lvlText w:val="%1."/>
      <w:lvlJc w:val="left"/>
      <w:pPr>
        <w:tabs>
          <w:tab w:val="num" w:pos="720"/>
        </w:tabs>
        <w:ind w:left="720" w:hanging="360"/>
      </w:pPr>
      <w:rPr>
        <w:rFonts w:hint="default"/>
      </w:rPr>
    </w:lvl>
    <w:lvl w:ilvl="1" w:tplc="04050019" w:tentative="1">
      <w:start w:val="1"/>
      <w:numFmt w:val="lowerLetter"/>
      <w:pStyle w:val="Odstavec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1DC711A"/>
    <w:multiLevelType w:val="hybridMultilevel"/>
    <w:tmpl w:val="EB9C76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DD12AB"/>
    <w:multiLevelType w:val="multilevel"/>
    <w:tmpl w:val="9F920AFE"/>
    <w:lvl w:ilvl="0">
      <w:start w:val="1"/>
      <w:numFmt w:val="upperRoman"/>
      <w:lvlText w:val="%1."/>
      <w:lvlJc w:val="left"/>
      <w:pPr>
        <w:tabs>
          <w:tab w:val="num" w:pos="907"/>
        </w:tabs>
        <w:ind w:left="720" w:hanging="360"/>
      </w:pPr>
      <w:rPr>
        <w:rFonts w:ascii="Arial" w:hAnsi="Arial" w:cs="Times New Roman" w:hint="default"/>
        <w:b/>
        <w:i w:val="0"/>
        <w:strike w:val="0"/>
        <w:dstrike w:val="0"/>
        <w:sz w:val="20"/>
        <w:szCs w:val="20"/>
        <w:u w:val="none"/>
        <w:effect w:val="none"/>
      </w:rPr>
    </w:lvl>
    <w:lvl w:ilvl="1">
      <w:start w:val="1"/>
      <w:numFmt w:val="decimal"/>
      <w:isLgl/>
      <w:lvlText w:val="%1.%2"/>
      <w:lvlJc w:val="left"/>
      <w:pPr>
        <w:tabs>
          <w:tab w:val="num" w:pos="840"/>
        </w:tabs>
        <w:ind w:left="840" w:hanging="480"/>
      </w:pPr>
      <w:rPr>
        <w:rFonts w:ascii="Arial" w:hAnsi="Arial" w:cs="Times New Roman" w:hint="default"/>
        <w:b w:val="0"/>
        <w:i w:val="0"/>
        <w:sz w:val="20"/>
        <w:szCs w:val="20"/>
      </w:rPr>
    </w:lvl>
    <w:lvl w:ilvl="2">
      <w:start w:val="1"/>
      <w:numFmt w:val="bullet"/>
      <w:pStyle w:val="Odrky"/>
      <w:lvlText w:val=""/>
      <w:lvlJc w:val="left"/>
      <w:pPr>
        <w:tabs>
          <w:tab w:val="num" w:pos="720"/>
        </w:tabs>
        <w:ind w:left="720" w:hanging="360"/>
      </w:pPr>
      <w:rPr>
        <w:rFonts w:ascii="Symbol" w:hAnsi="Symbol" w:hint="default"/>
        <w:b/>
        <w:i w:val="0"/>
        <w:strike w:val="0"/>
        <w:dstrike w:val="0"/>
        <w:color w:val="auto"/>
        <w:sz w:val="16"/>
        <w:u w:val="none"/>
        <w:effect w:val="none"/>
      </w:rPr>
    </w:lvl>
    <w:lvl w:ilvl="3">
      <w:start w:val="1"/>
      <w:numFmt w:val="decimal"/>
      <w:isLgl/>
      <w:lvlText w:val="%1.%2.%3.%4"/>
      <w:lvlJc w:val="left"/>
      <w:pPr>
        <w:tabs>
          <w:tab w:val="num" w:pos="1080"/>
        </w:tabs>
        <w:ind w:left="1080" w:hanging="720"/>
      </w:pPr>
      <w:rPr>
        <w:rFonts w:cs="Times New Roman"/>
        <w:sz w:val="20"/>
        <w:szCs w:val="2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1">
    <w:nsid w:val="64FA26CE"/>
    <w:multiLevelType w:val="hybridMultilevel"/>
    <w:tmpl w:val="9D46055E"/>
    <w:lvl w:ilvl="0" w:tplc="910C1A06">
      <w:start w:val="5"/>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nsid w:val="68D86852"/>
    <w:multiLevelType w:val="hybridMultilevel"/>
    <w:tmpl w:val="DC16D704"/>
    <w:lvl w:ilvl="0" w:tplc="BD3AD230">
      <w:start w:val="4"/>
      <w:numFmt w:val="bullet"/>
      <w:lvlText w:val="-"/>
      <w:lvlJc w:val="left"/>
      <w:pPr>
        <w:ind w:left="720" w:hanging="360"/>
      </w:pPr>
      <w:rPr>
        <w:rFonts w:ascii="Times New Roman" w:eastAsia="Times New Roman" w:hAnsi="Times New Roman" w:cs="Times New Roman" w:hint="default"/>
        <w:b w:val="0"/>
      </w:rPr>
    </w:lvl>
    <w:lvl w:ilvl="1" w:tplc="04050007">
      <w:start w:val="1"/>
      <w:numFmt w:val="bullet"/>
      <w:lvlText w:val=""/>
      <w:lvlPicBulletId w:val="0"/>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97572E1"/>
    <w:multiLevelType w:val="hybridMultilevel"/>
    <w:tmpl w:val="F2262C22"/>
    <w:lvl w:ilvl="0" w:tplc="FFFFFFFF">
      <w:start w:val="1"/>
      <w:numFmt w:val="lowerLetter"/>
      <w:lvlText w:val="%1)"/>
      <w:lvlJc w:val="left"/>
      <w:pPr>
        <w:tabs>
          <w:tab w:val="num" w:pos="1373"/>
        </w:tabs>
        <w:ind w:left="1373" w:hanging="360"/>
      </w:pPr>
    </w:lvl>
    <w:lvl w:ilvl="1" w:tplc="FFFFFFFF">
      <w:start w:val="1"/>
      <w:numFmt w:val="lowerLetter"/>
      <w:lvlText w:val="%2."/>
      <w:lvlJc w:val="left"/>
      <w:pPr>
        <w:tabs>
          <w:tab w:val="num" w:pos="2093"/>
        </w:tabs>
        <w:ind w:left="2093" w:hanging="360"/>
      </w:pPr>
    </w:lvl>
    <w:lvl w:ilvl="2" w:tplc="FFFFFFFF">
      <w:start w:val="1"/>
      <w:numFmt w:val="lowerRoman"/>
      <w:lvlText w:val="%3."/>
      <w:lvlJc w:val="right"/>
      <w:pPr>
        <w:tabs>
          <w:tab w:val="num" w:pos="2813"/>
        </w:tabs>
        <w:ind w:left="2813" w:hanging="180"/>
      </w:pPr>
    </w:lvl>
    <w:lvl w:ilvl="3" w:tplc="FFFFFFFF">
      <w:start w:val="1"/>
      <w:numFmt w:val="decimal"/>
      <w:lvlText w:val="%4."/>
      <w:lvlJc w:val="left"/>
      <w:pPr>
        <w:tabs>
          <w:tab w:val="num" w:pos="3533"/>
        </w:tabs>
        <w:ind w:left="3533" w:hanging="360"/>
      </w:pPr>
    </w:lvl>
    <w:lvl w:ilvl="4" w:tplc="FFFFFFFF">
      <w:start w:val="1"/>
      <w:numFmt w:val="lowerLetter"/>
      <w:lvlText w:val="%5."/>
      <w:lvlJc w:val="left"/>
      <w:pPr>
        <w:tabs>
          <w:tab w:val="num" w:pos="4253"/>
        </w:tabs>
        <w:ind w:left="4253" w:hanging="360"/>
      </w:pPr>
    </w:lvl>
    <w:lvl w:ilvl="5" w:tplc="FFFFFFFF">
      <w:start w:val="1"/>
      <w:numFmt w:val="lowerRoman"/>
      <w:lvlText w:val="%6."/>
      <w:lvlJc w:val="right"/>
      <w:pPr>
        <w:tabs>
          <w:tab w:val="num" w:pos="4973"/>
        </w:tabs>
        <w:ind w:left="4973" w:hanging="180"/>
      </w:pPr>
    </w:lvl>
    <w:lvl w:ilvl="6" w:tplc="FFFFFFFF">
      <w:start w:val="1"/>
      <w:numFmt w:val="decimal"/>
      <w:lvlText w:val="%7."/>
      <w:lvlJc w:val="left"/>
      <w:pPr>
        <w:tabs>
          <w:tab w:val="num" w:pos="5693"/>
        </w:tabs>
        <w:ind w:left="5693" w:hanging="360"/>
      </w:pPr>
    </w:lvl>
    <w:lvl w:ilvl="7" w:tplc="FFFFFFFF">
      <w:start w:val="1"/>
      <w:numFmt w:val="lowerLetter"/>
      <w:lvlText w:val="%8."/>
      <w:lvlJc w:val="left"/>
      <w:pPr>
        <w:tabs>
          <w:tab w:val="num" w:pos="6413"/>
        </w:tabs>
        <w:ind w:left="6413" w:hanging="360"/>
      </w:pPr>
    </w:lvl>
    <w:lvl w:ilvl="8" w:tplc="FFFFFFFF">
      <w:start w:val="1"/>
      <w:numFmt w:val="lowerRoman"/>
      <w:lvlText w:val="%9."/>
      <w:lvlJc w:val="right"/>
      <w:pPr>
        <w:tabs>
          <w:tab w:val="num" w:pos="7133"/>
        </w:tabs>
        <w:ind w:left="7133" w:hanging="180"/>
      </w:pPr>
    </w:lvl>
  </w:abstractNum>
  <w:abstractNum w:abstractNumId="24">
    <w:nsid w:val="7B7F1BF5"/>
    <w:multiLevelType w:val="hybridMultilevel"/>
    <w:tmpl w:val="847C24A6"/>
    <w:lvl w:ilvl="0" w:tplc="04050019">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8"/>
  </w:num>
  <w:num w:numId="2">
    <w:abstractNumId w:val="5"/>
  </w:num>
  <w:num w:numId="3">
    <w:abstractNumId w:val="14"/>
  </w:num>
  <w:num w:numId="4">
    <w:abstractNumId w:val="18"/>
  </w:num>
  <w:num w:numId="5">
    <w:abstractNumId w:val="15"/>
  </w:num>
  <w:num w:numId="6">
    <w:abstractNumId w:val="6"/>
  </w:num>
  <w:num w:numId="7">
    <w:abstractNumId w:val="4"/>
  </w:num>
  <w:num w:numId="8">
    <w:abstractNumId w:val="2"/>
  </w:num>
  <w:num w:numId="9">
    <w:abstractNumId w:val="10"/>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lvlOverride w:ilvl="0">
      <w:startOverride w:val="10"/>
    </w:lvlOverride>
    <w:lvlOverride w:ilvl="1">
      <w:startOverride w:val="1"/>
    </w:lvlOverride>
  </w:num>
  <w:num w:numId="15">
    <w:abstractNumId w:val="8"/>
    <w:lvlOverride w:ilvl="0">
      <w:startOverride w:val="10"/>
    </w:lvlOverride>
    <w:lvlOverride w:ilvl="1">
      <w:startOverride w:val="1"/>
    </w:lvlOverride>
  </w:num>
  <w:num w:numId="16">
    <w:abstractNumId w:val="8"/>
    <w:lvlOverride w:ilvl="0">
      <w:startOverride w:val="10"/>
    </w:lvlOverride>
    <w:lvlOverride w:ilvl="1">
      <w:startOverride w:val="1"/>
    </w:lvlOverride>
  </w:num>
  <w:num w:numId="17">
    <w:abstractNumId w:val="8"/>
    <w:lvlOverride w:ilvl="0">
      <w:startOverride w:val="10"/>
    </w:lvlOverride>
    <w:lvlOverride w:ilvl="1">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num>
  <w:num w:numId="24">
    <w:abstractNumId w:val="1"/>
  </w:num>
  <w:num w:numId="25">
    <w:abstractNumId w:val="0"/>
  </w:num>
  <w:num w:numId="26">
    <w:abstractNumId w:val="17"/>
  </w:num>
  <w:num w:numId="27">
    <w:abstractNumId w:val="24"/>
  </w:num>
  <w:num w:numId="28">
    <w:abstractNumId w:val="13"/>
  </w:num>
  <w:num w:numId="29">
    <w:abstractNumId w:val="7"/>
  </w:num>
  <w:num w:numId="30">
    <w:abstractNumId w:val="12"/>
  </w:num>
  <w:num w:numId="31">
    <w:abstractNumId w:val="1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87"/>
    <w:rsid w:val="0000693F"/>
    <w:rsid w:val="00006B20"/>
    <w:rsid w:val="000070C1"/>
    <w:rsid w:val="00074CBB"/>
    <w:rsid w:val="00084D91"/>
    <w:rsid w:val="000A6504"/>
    <w:rsid w:val="000A79D2"/>
    <w:rsid w:val="000D3915"/>
    <w:rsid w:val="000E317A"/>
    <w:rsid w:val="0012146E"/>
    <w:rsid w:val="001522C5"/>
    <w:rsid w:val="0016392E"/>
    <w:rsid w:val="00174D8F"/>
    <w:rsid w:val="00182793"/>
    <w:rsid w:val="00193178"/>
    <w:rsid w:val="001D0087"/>
    <w:rsid w:val="001D284E"/>
    <w:rsid w:val="001D324E"/>
    <w:rsid w:val="001E48B3"/>
    <w:rsid w:val="00204C08"/>
    <w:rsid w:val="00222115"/>
    <w:rsid w:val="00224E1D"/>
    <w:rsid w:val="00272EC7"/>
    <w:rsid w:val="00286BF1"/>
    <w:rsid w:val="002877B5"/>
    <w:rsid w:val="0029469D"/>
    <w:rsid w:val="002A1551"/>
    <w:rsid w:val="002A2E7E"/>
    <w:rsid w:val="002B2919"/>
    <w:rsid w:val="002E1E16"/>
    <w:rsid w:val="002F1250"/>
    <w:rsid w:val="002F5318"/>
    <w:rsid w:val="00333C04"/>
    <w:rsid w:val="0036489D"/>
    <w:rsid w:val="003757A1"/>
    <w:rsid w:val="0037762E"/>
    <w:rsid w:val="003A5BFD"/>
    <w:rsid w:val="003A5DD4"/>
    <w:rsid w:val="003A7C31"/>
    <w:rsid w:val="003C4859"/>
    <w:rsid w:val="003E0826"/>
    <w:rsid w:val="004177BB"/>
    <w:rsid w:val="0047070B"/>
    <w:rsid w:val="00486609"/>
    <w:rsid w:val="004879C3"/>
    <w:rsid w:val="00493EA0"/>
    <w:rsid w:val="00495A41"/>
    <w:rsid w:val="004A3EBD"/>
    <w:rsid w:val="004D2139"/>
    <w:rsid w:val="004D71C2"/>
    <w:rsid w:val="004E39F8"/>
    <w:rsid w:val="004E459F"/>
    <w:rsid w:val="004F42A7"/>
    <w:rsid w:val="004F5E7A"/>
    <w:rsid w:val="005036D0"/>
    <w:rsid w:val="005061C8"/>
    <w:rsid w:val="005121B9"/>
    <w:rsid w:val="00515DEF"/>
    <w:rsid w:val="0054528F"/>
    <w:rsid w:val="00597546"/>
    <w:rsid w:val="005A2048"/>
    <w:rsid w:val="005C658E"/>
    <w:rsid w:val="005D5285"/>
    <w:rsid w:val="005E1574"/>
    <w:rsid w:val="006253DD"/>
    <w:rsid w:val="00644802"/>
    <w:rsid w:val="00656CE6"/>
    <w:rsid w:val="00656F7D"/>
    <w:rsid w:val="00664F07"/>
    <w:rsid w:val="00666769"/>
    <w:rsid w:val="00675611"/>
    <w:rsid w:val="0069273E"/>
    <w:rsid w:val="0069617D"/>
    <w:rsid w:val="006B25FD"/>
    <w:rsid w:val="006C69DB"/>
    <w:rsid w:val="006F4FD4"/>
    <w:rsid w:val="0070580E"/>
    <w:rsid w:val="00720922"/>
    <w:rsid w:val="00733005"/>
    <w:rsid w:val="00786EF3"/>
    <w:rsid w:val="007907F4"/>
    <w:rsid w:val="00795EF8"/>
    <w:rsid w:val="007B13E4"/>
    <w:rsid w:val="007C7DCD"/>
    <w:rsid w:val="007E352E"/>
    <w:rsid w:val="008021C5"/>
    <w:rsid w:val="00812D26"/>
    <w:rsid w:val="008331E6"/>
    <w:rsid w:val="008379B5"/>
    <w:rsid w:val="0084389E"/>
    <w:rsid w:val="008605C3"/>
    <w:rsid w:val="00874289"/>
    <w:rsid w:val="008848C9"/>
    <w:rsid w:val="00886C12"/>
    <w:rsid w:val="008B2ADE"/>
    <w:rsid w:val="008D1545"/>
    <w:rsid w:val="008D1A39"/>
    <w:rsid w:val="008D4B1D"/>
    <w:rsid w:val="008E18DF"/>
    <w:rsid w:val="008E2013"/>
    <w:rsid w:val="0090300E"/>
    <w:rsid w:val="009204A0"/>
    <w:rsid w:val="00920CC9"/>
    <w:rsid w:val="0092432F"/>
    <w:rsid w:val="009977AB"/>
    <w:rsid w:val="009A6283"/>
    <w:rsid w:val="009C0381"/>
    <w:rsid w:val="009C492E"/>
    <w:rsid w:val="009D65C3"/>
    <w:rsid w:val="009F60C7"/>
    <w:rsid w:val="00A4335F"/>
    <w:rsid w:val="00A80CE3"/>
    <w:rsid w:val="00A82AA4"/>
    <w:rsid w:val="00AA2A36"/>
    <w:rsid w:val="00AA72C2"/>
    <w:rsid w:val="00AB7C07"/>
    <w:rsid w:val="00AD07C4"/>
    <w:rsid w:val="00B1130A"/>
    <w:rsid w:val="00B63225"/>
    <w:rsid w:val="00B72DF8"/>
    <w:rsid w:val="00B84284"/>
    <w:rsid w:val="00BD6F5A"/>
    <w:rsid w:val="00BF7D4A"/>
    <w:rsid w:val="00C1019E"/>
    <w:rsid w:val="00C2307C"/>
    <w:rsid w:val="00CC7A95"/>
    <w:rsid w:val="00CD3891"/>
    <w:rsid w:val="00CF68BE"/>
    <w:rsid w:val="00CF6D7E"/>
    <w:rsid w:val="00D57F5D"/>
    <w:rsid w:val="00D727EF"/>
    <w:rsid w:val="00D84163"/>
    <w:rsid w:val="00D96984"/>
    <w:rsid w:val="00D969EB"/>
    <w:rsid w:val="00DA5E87"/>
    <w:rsid w:val="00DB3068"/>
    <w:rsid w:val="00DD066C"/>
    <w:rsid w:val="00DE1E02"/>
    <w:rsid w:val="00DE275B"/>
    <w:rsid w:val="00DE6F9B"/>
    <w:rsid w:val="00E0745F"/>
    <w:rsid w:val="00E4191E"/>
    <w:rsid w:val="00E42D4A"/>
    <w:rsid w:val="00E8387C"/>
    <w:rsid w:val="00E94CDF"/>
    <w:rsid w:val="00EA15A3"/>
    <w:rsid w:val="00EB2CA7"/>
    <w:rsid w:val="00EB3802"/>
    <w:rsid w:val="00ED1E09"/>
    <w:rsid w:val="00EF5963"/>
    <w:rsid w:val="00F02422"/>
    <w:rsid w:val="00F2526B"/>
    <w:rsid w:val="00F476F5"/>
    <w:rsid w:val="00F47CA0"/>
    <w:rsid w:val="00F52D26"/>
    <w:rsid w:val="00F61B74"/>
    <w:rsid w:val="00F74A74"/>
    <w:rsid w:val="00F75ED8"/>
    <w:rsid w:val="00F8045E"/>
    <w:rsid w:val="00F86985"/>
    <w:rsid w:val="00F96EAC"/>
    <w:rsid w:val="00FA099B"/>
    <w:rsid w:val="00FA7ABC"/>
    <w:rsid w:val="00FB3FB5"/>
    <w:rsid w:val="00FC0099"/>
    <w:rsid w:val="00FD67A7"/>
    <w:rsid w:val="00FE3FFD"/>
    <w:rsid w:val="00FE50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A5DD4"/>
    <w:rPr>
      <w:sz w:val="24"/>
      <w:szCs w:val="24"/>
    </w:rPr>
  </w:style>
  <w:style w:type="paragraph" w:styleId="Nadpis1">
    <w:name w:val="heading 1"/>
    <w:basedOn w:val="Normln"/>
    <w:next w:val="Normln"/>
    <w:link w:val="Nadpis1Char"/>
    <w:qFormat/>
    <w:rsid w:val="00733005"/>
    <w:pPr>
      <w:keepNext/>
      <w:tabs>
        <w:tab w:val="num" w:pos="1560"/>
      </w:tabs>
      <w:suppressAutoHyphens/>
      <w:ind w:left="1560" w:hanging="1560"/>
      <w:outlineLvl w:val="0"/>
    </w:pPr>
    <w:rPr>
      <w:rFonts w:ascii="Arial" w:hAnsi="Arial"/>
      <w:b/>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476F5"/>
    <w:rPr>
      <w:color w:val="0000FF"/>
      <w:u w:val="single"/>
    </w:rPr>
  </w:style>
  <w:style w:type="character" w:customStyle="1" w:styleId="Nadpis1Char">
    <w:name w:val="Nadpis 1 Char"/>
    <w:link w:val="Nadpis1"/>
    <w:rsid w:val="00733005"/>
    <w:rPr>
      <w:rFonts w:ascii="Arial" w:hAnsi="Arial"/>
      <w:b/>
      <w:sz w:val="24"/>
      <w:lang w:eastAsia="ar-SA"/>
    </w:rPr>
  </w:style>
  <w:style w:type="paragraph" w:customStyle="1" w:styleId="Styl1">
    <w:name w:val="Styl1"/>
    <w:basedOn w:val="Normln"/>
    <w:link w:val="Styl1Char"/>
    <w:rsid w:val="00FE50D5"/>
    <w:pPr>
      <w:numPr>
        <w:ilvl w:val="1"/>
        <w:numId w:val="1"/>
      </w:numPr>
      <w:ind w:left="426" w:hanging="426"/>
      <w:jc w:val="both"/>
    </w:pPr>
  </w:style>
  <w:style w:type="paragraph" w:customStyle="1" w:styleId="Zkladntext31">
    <w:name w:val="Základní text 31"/>
    <w:basedOn w:val="Normln"/>
    <w:rsid w:val="0012146E"/>
    <w:pPr>
      <w:tabs>
        <w:tab w:val="left" w:pos="1843"/>
      </w:tabs>
      <w:suppressAutoHyphens/>
      <w:jc w:val="both"/>
    </w:pPr>
    <w:rPr>
      <w:rFonts w:ascii="Arial" w:hAnsi="Arial"/>
      <w:szCs w:val="20"/>
      <w:lang w:eastAsia="ar-SA"/>
    </w:rPr>
  </w:style>
  <w:style w:type="character" w:customStyle="1" w:styleId="Styl1Char">
    <w:name w:val="Styl1 Char"/>
    <w:link w:val="Styl1"/>
    <w:rsid w:val="00FE50D5"/>
    <w:rPr>
      <w:sz w:val="24"/>
      <w:szCs w:val="24"/>
    </w:rPr>
  </w:style>
  <w:style w:type="character" w:customStyle="1" w:styleId="Odstavec1Char">
    <w:name w:val="Odstavec1 Char"/>
    <w:link w:val="Odstavec1"/>
    <w:locked/>
    <w:rsid w:val="0012146E"/>
    <w:rPr>
      <w:rFonts w:ascii="Arial" w:hAnsi="Arial" w:cs="Arial"/>
    </w:rPr>
  </w:style>
  <w:style w:type="paragraph" w:customStyle="1" w:styleId="Odstavec1">
    <w:name w:val="Odstavec1"/>
    <w:basedOn w:val="Normln"/>
    <w:link w:val="Odstavec1Char"/>
    <w:rsid w:val="0012146E"/>
    <w:pPr>
      <w:numPr>
        <w:ilvl w:val="1"/>
        <w:numId w:val="11"/>
      </w:numPr>
      <w:spacing w:before="120"/>
      <w:jc w:val="both"/>
    </w:pPr>
    <w:rPr>
      <w:rFonts w:ascii="Arial" w:hAnsi="Arial"/>
      <w:sz w:val="20"/>
      <w:szCs w:val="20"/>
    </w:rPr>
  </w:style>
  <w:style w:type="paragraph" w:customStyle="1" w:styleId="Ostavec0">
    <w:name w:val="Ostavec0"/>
    <w:basedOn w:val="Nadpis1"/>
    <w:next w:val="Odstavec1"/>
    <w:rsid w:val="0012146E"/>
    <w:pPr>
      <w:numPr>
        <w:numId w:val="11"/>
      </w:numPr>
      <w:tabs>
        <w:tab w:val="clear" w:pos="907"/>
        <w:tab w:val="num" w:pos="360"/>
      </w:tabs>
      <w:suppressAutoHyphens w:val="0"/>
      <w:spacing w:before="240"/>
      <w:ind w:left="0" w:firstLine="0"/>
      <w:jc w:val="center"/>
    </w:pPr>
    <w:rPr>
      <w:rFonts w:cs="Arial"/>
      <w:spacing w:val="6"/>
      <w:sz w:val="20"/>
      <w:lang w:eastAsia="cs-CZ"/>
    </w:rPr>
  </w:style>
  <w:style w:type="paragraph" w:customStyle="1" w:styleId="Odstavec2">
    <w:name w:val="Odstavec 2"/>
    <w:basedOn w:val="Normln"/>
    <w:rsid w:val="0012146E"/>
    <w:pPr>
      <w:numPr>
        <w:ilvl w:val="1"/>
        <w:numId w:val="4"/>
      </w:numPr>
      <w:overflowPunct w:val="0"/>
      <w:autoSpaceDE w:val="0"/>
      <w:autoSpaceDN w:val="0"/>
      <w:adjustRightInd w:val="0"/>
      <w:spacing w:before="120"/>
      <w:jc w:val="both"/>
    </w:pPr>
  </w:style>
  <w:style w:type="paragraph" w:customStyle="1" w:styleId="Odstavec3">
    <w:name w:val="Odstavec 3"/>
    <w:basedOn w:val="Normln"/>
    <w:rsid w:val="0012146E"/>
    <w:pPr>
      <w:tabs>
        <w:tab w:val="num" w:pos="900"/>
      </w:tabs>
      <w:overflowPunct w:val="0"/>
      <w:autoSpaceDE w:val="0"/>
      <w:autoSpaceDN w:val="0"/>
      <w:adjustRightInd w:val="0"/>
      <w:ind w:left="684" w:hanging="504"/>
      <w:jc w:val="both"/>
    </w:pPr>
  </w:style>
  <w:style w:type="paragraph" w:customStyle="1" w:styleId="Zkladntextodsazen31">
    <w:name w:val="Základní text odsazený 31"/>
    <w:basedOn w:val="Normln"/>
    <w:rsid w:val="00CF68BE"/>
    <w:pPr>
      <w:suppressAutoHyphens/>
      <w:ind w:left="1134" w:hanging="1134"/>
      <w:jc w:val="both"/>
    </w:pPr>
    <w:rPr>
      <w:rFonts w:ascii="Arial" w:hAnsi="Arial"/>
      <w:szCs w:val="20"/>
      <w:lang w:eastAsia="ar-SA"/>
    </w:rPr>
  </w:style>
  <w:style w:type="paragraph" w:styleId="Odstavecseseznamem">
    <w:name w:val="List Paragraph"/>
    <w:basedOn w:val="Normln"/>
    <w:uiPriority w:val="34"/>
    <w:qFormat/>
    <w:rsid w:val="00CF68BE"/>
    <w:pPr>
      <w:ind w:left="708"/>
    </w:pPr>
  </w:style>
  <w:style w:type="paragraph" w:customStyle="1" w:styleId="Styl2">
    <w:name w:val="Styl2"/>
    <w:basedOn w:val="Styl1"/>
    <w:link w:val="Styl2Char"/>
    <w:qFormat/>
    <w:rsid w:val="00CF68BE"/>
    <w:pPr>
      <w:ind w:left="360" w:hanging="360"/>
    </w:pPr>
  </w:style>
  <w:style w:type="paragraph" w:customStyle="1" w:styleId="styl10">
    <w:name w:val="styl1"/>
    <w:basedOn w:val="Styl2"/>
    <w:link w:val="styl1Char0"/>
    <w:qFormat/>
    <w:rsid w:val="008605C3"/>
    <w:pPr>
      <w:numPr>
        <w:ilvl w:val="0"/>
        <w:numId w:val="26"/>
      </w:numPr>
    </w:pPr>
  </w:style>
  <w:style w:type="character" w:customStyle="1" w:styleId="Styl2Char">
    <w:name w:val="Styl2 Char"/>
    <w:link w:val="Styl2"/>
    <w:rsid w:val="00CF68BE"/>
    <w:rPr>
      <w:sz w:val="24"/>
      <w:szCs w:val="24"/>
    </w:rPr>
  </w:style>
  <w:style w:type="paragraph" w:styleId="Zkladntextodsazen">
    <w:name w:val="Body Text Indent"/>
    <w:basedOn w:val="Normln"/>
    <w:link w:val="ZkladntextodsazenChar"/>
    <w:unhideWhenUsed/>
    <w:rsid w:val="008605C3"/>
    <w:pPr>
      <w:spacing w:after="120"/>
      <w:ind w:left="283"/>
    </w:pPr>
    <w:rPr>
      <w:sz w:val="20"/>
      <w:szCs w:val="20"/>
    </w:rPr>
  </w:style>
  <w:style w:type="character" w:customStyle="1" w:styleId="styl1Char0">
    <w:name w:val="styl1 Char"/>
    <w:basedOn w:val="Styl2Char"/>
    <w:link w:val="styl10"/>
    <w:rsid w:val="008605C3"/>
    <w:rPr>
      <w:sz w:val="24"/>
      <w:szCs w:val="24"/>
    </w:rPr>
  </w:style>
  <w:style w:type="character" w:customStyle="1" w:styleId="ZkladntextodsazenChar">
    <w:name w:val="Základní text odsazený Char"/>
    <w:basedOn w:val="Standardnpsmoodstavce"/>
    <w:link w:val="Zkladntextodsazen"/>
    <w:rsid w:val="008605C3"/>
  </w:style>
  <w:style w:type="paragraph" w:styleId="Zhlav">
    <w:name w:val="header"/>
    <w:basedOn w:val="Normln"/>
    <w:link w:val="ZhlavChar"/>
    <w:rsid w:val="008379B5"/>
    <w:pPr>
      <w:tabs>
        <w:tab w:val="center" w:pos="4536"/>
        <w:tab w:val="right" w:pos="9072"/>
      </w:tabs>
    </w:pPr>
  </w:style>
  <w:style w:type="character" w:customStyle="1" w:styleId="ZhlavChar">
    <w:name w:val="Záhlaví Char"/>
    <w:link w:val="Zhlav"/>
    <w:rsid w:val="008379B5"/>
    <w:rPr>
      <w:sz w:val="24"/>
      <w:szCs w:val="24"/>
    </w:rPr>
  </w:style>
  <w:style w:type="paragraph" w:styleId="Zpat">
    <w:name w:val="footer"/>
    <w:basedOn w:val="Normln"/>
    <w:link w:val="ZpatChar"/>
    <w:uiPriority w:val="99"/>
    <w:rsid w:val="008379B5"/>
    <w:pPr>
      <w:tabs>
        <w:tab w:val="center" w:pos="4536"/>
        <w:tab w:val="right" w:pos="9072"/>
      </w:tabs>
    </w:pPr>
  </w:style>
  <w:style w:type="character" w:customStyle="1" w:styleId="ZpatChar">
    <w:name w:val="Zápatí Char"/>
    <w:link w:val="Zpat"/>
    <w:uiPriority w:val="99"/>
    <w:rsid w:val="008379B5"/>
    <w:rPr>
      <w:sz w:val="24"/>
      <w:szCs w:val="24"/>
    </w:rPr>
  </w:style>
  <w:style w:type="paragraph" w:styleId="Textbubliny">
    <w:name w:val="Balloon Text"/>
    <w:basedOn w:val="Normln"/>
    <w:link w:val="TextbublinyChar"/>
    <w:rsid w:val="008379B5"/>
    <w:rPr>
      <w:rFonts w:ascii="Tahoma" w:hAnsi="Tahoma"/>
      <w:sz w:val="16"/>
      <w:szCs w:val="16"/>
    </w:rPr>
  </w:style>
  <w:style w:type="character" w:customStyle="1" w:styleId="TextbublinyChar">
    <w:name w:val="Text bubliny Char"/>
    <w:link w:val="Textbubliny"/>
    <w:rsid w:val="008379B5"/>
    <w:rPr>
      <w:rFonts w:ascii="Tahoma" w:hAnsi="Tahoma" w:cs="Tahoma"/>
      <w:sz w:val="16"/>
      <w:szCs w:val="16"/>
    </w:rPr>
  </w:style>
  <w:style w:type="paragraph" w:customStyle="1" w:styleId="Odrky">
    <w:name w:val="Odrážky"/>
    <w:basedOn w:val="Zkladntext2"/>
    <w:rsid w:val="00074CBB"/>
    <w:pPr>
      <w:numPr>
        <w:ilvl w:val="2"/>
        <w:numId w:val="21"/>
      </w:numPr>
      <w:tabs>
        <w:tab w:val="clear" w:pos="720"/>
        <w:tab w:val="num" w:pos="360"/>
        <w:tab w:val="num" w:pos="2160"/>
      </w:tabs>
      <w:spacing w:after="0" w:line="240" w:lineRule="auto"/>
      <w:ind w:left="0" w:firstLine="0"/>
      <w:jc w:val="both"/>
    </w:pPr>
    <w:rPr>
      <w:rFonts w:ascii="Arial" w:hAnsi="Arial" w:cs="Arial"/>
      <w:sz w:val="20"/>
      <w:szCs w:val="20"/>
    </w:rPr>
  </w:style>
  <w:style w:type="paragraph" w:styleId="Zkladntext2">
    <w:name w:val="Body Text 2"/>
    <w:basedOn w:val="Normln"/>
    <w:link w:val="Zkladntext2Char"/>
    <w:rsid w:val="00074CBB"/>
    <w:pPr>
      <w:spacing w:after="120" w:line="480" w:lineRule="auto"/>
    </w:pPr>
  </w:style>
  <w:style w:type="character" w:customStyle="1" w:styleId="Zkladntext2Char">
    <w:name w:val="Základní text 2 Char"/>
    <w:link w:val="Zkladntext2"/>
    <w:rsid w:val="00074CBB"/>
    <w:rPr>
      <w:sz w:val="24"/>
      <w:szCs w:val="24"/>
    </w:rPr>
  </w:style>
  <w:style w:type="character" w:styleId="Odkaznakoment">
    <w:name w:val="annotation reference"/>
    <w:rsid w:val="00ED1E09"/>
    <w:rPr>
      <w:sz w:val="16"/>
      <w:szCs w:val="16"/>
    </w:rPr>
  </w:style>
  <w:style w:type="paragraph" w:styleId="Textkomente">
    <w:name w:val="annotation text"/>
    <w:basedOn w:val="Normln"/>
    <w:link w:val="TextkomenteChar"/>
    <w:rsid w:val="00ED1E09"/>
    <w:rPr>
      <w:sz w:val="20"/>
      <w:szCs w:val="20"/>
    </w:rPr>
  </w:style>
  <w:style w:type="character" w:customStyle="1" w:styleId="TextkomenteChar">
    <w:name w:val="Text komentáře Char"/>
    <w:basedOn w:val="Standardnpsmoodstavce"/>
    <w:link w:val="Textkomente"/>
    <w:rsid w:val="00ED1E09"/>
  </w:style>
  <w:style w:type="paragraph" w:styleId="Pedmtkomente">
    <w:name w:val="annotation subject"/>
    <w:basedOn w:val="Textkomente"/>
    <w:next w:val="Textkomente"/>
    <w:link w:val="PedmtkomenteChar"/>
    <w:rsid w:val="00ED1E09"/>
    <w:rPr>
      <w:b/>
      <w:bCs/>
    </w:rPr>
  </w:style>
  <w:style w:type="character" w:customStyle="1" w:styleId="PedmtkomenteChar">
    <w:name w:val="Předmět komentáře Char"/>
    <w:link w:val="Pedmtkomente"/>
    <w:rsid w:val="00ED1E09"/>
    <w:rPr>
      <w:b/>
      <w:bCs/>
    </w:rPr>
  </w:style>
  <w:style w:type="paragraph" w:styleId="Zkladntext">
    <w:name w:val="Body Text"/>
    <w:basedOn w:val="Normln"/>
    <w:link w:val="ZkladntextChar"/>
    <w:rsid w:val="003A5DD4"/>
    <w:pPr>
      <w:spacing w:after="120"/>
    </w:pPr>
  </w:style>
  <w:style w:type="character" w:customStyle="1" w:styleId="ZkladntextChar">
    <w:name w:val="Základní text Char"/>
    <w:link w:val="Zkladntext"/>
    <w:rsid w:val="003A5D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A5DD4"/>
    <w:rPr>
      <w:sz w:val="24"/>
      <w:szCs w:val="24"/>
    </w:rPr>
  </w:style>
  <w:style w:type="paragraph" w:styleId="Nadpis1">
    <w:name w:val="heading 1"/>
    <w:basedOn w:val="Normln"/>
    <w:next w:val="Normln"/>
    <w:link w:val="Nadpis1Char"/>
    <w:qFormat/>
    <w:rsid w:val="00733005"/>
    <w:pPr>
      <w:keepNext/>
      <w:tabs>
        <w:tab w:val="num" w:pos="1560"/>
      </w:tabs>
      <w:suppressAutoHyphens/>
      <w:ind w:left="1560" w:hanging="1560"/>
      <w:outlineLvl w:val="0"/>
    </w:pPr>
    <w:rPr>
      <w:rFonts w:ascii="Arial" w:hAnsi="Arial"/>
      <w:b/>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476F5"/>
    <w:rPr>
      <w:color w:val="0000FF"/>
      <w:u w:val="single"/>
    </w:rPr>
  </w:style>
  <w:style w:type="character" w:customStyle="1" w:styleId="Nadpis1Char">
    <w:name w:val="Nadpis 1 Char"/>
    <w:link w:val="Nadpis1"/>
    <w:rsid w:val="00733005"/>
    <w:rPr>
      <w:rFonts w:ascii="Arial" w:hAnsi="Arial"/>
      <w:b/>
      <w:sz w:val="24"/>
      <w:lang w:eastAsia="ar-SA"/>
    </w:rPr>
  </w:style>
  <w:style w:type="paragraph" w:customStyle="1" w:styleId="Styl1">
    <w:name w:val="Styl1"/>
    <w:basedOn w:val="Normln"/>
    <w:link w:val="Styl1Char"/>
    <w:rsid w:val="00FE50D5"/>
    <w:pPr>
      <w:numPr>
        <w:ilvl w:val="1"/>
        <w:numId w:val="1"/>
      </w:numPr>
      <w:ind w:left="426" w:hanging="426"/>
      <w:jc w:val="both"/>
    </w:pPr>
  </w:style>
  <w:style w:type="paragraph" w:customStyle="1" w:styleId="Zkladntext31">
    <w:name w:val="Základní text 31"/>
    <w:basedOn w:val="Normln"/>
    <w:rsid w:val="0012146E"/>
    <w:pPr>
      <w:tabs>
        <w:tab w:val="left" w:pos="1843"/>
      </w:tabs>
      <w:suppressAutoHyphens/>
      <w:jc w:val="both"/>
    </w:pPr>
    <w:rPr>
      <w:rFonts w:ascii="Arial" w:hAnsi="Arial"/>
      <w:szCs w:val="20"/>
      <w:lang w:eastAsia="ar-SA"/>
    </w:rPr>
  </w:style>
  <w:style w:type="character" w:customStyle="1" w:styleId="Styl1Char">
    <w:name w:val="Styl1 Char"/>
    <w:link w:val="Styl1"/>
    <w:rsid w:val="00FE50D5"/>
    <w:rPr>
      <w:sz w:val="24"/>
      <w:szCs w:val="24"/>
    </w:rPr>
  </w:style>
  <w:style w:type="character" w:customStyle="1" w:styleId="Odstavec1Char">
    <w:name w:val="Odstavec1 Char"/>
    <w:link w:val="Odstavec1"/>
    <w:locked/>
    <w:rsid w:val="0012146E"/>
    <w:rPr>
      <w:rFonts w:ascii="Arial" w:hAnsi="Arial" w:cs="Arial"/>
    </w:rPr>
  </w:style>
  <w:style w:type="paragraph" w:customStyle="1" w:styleId="Odstavec1">
    <w:name w:val="Odstavec1"/>
    <w:basedOn w:val="Normln"/>
    <w:link w:val="Odstavec1Char"/>
    <w:rsid w:val="0012146E"/>
    <w:pPr>
      <w:numPr>
        <w:ilvl w:val="1"/>
        <w:numId w:val="11"/>
      </w:numPr>
      <w:spacing w:before="120"/>
      <w:jc w:val="both"/>
    </w:pPr>
    <w:rPr>
      <w:rFonts w:ascii="Arial" w:hAnsi="Arial"/>
      <w:sz w:val="20"/>
      <w:szCs w:val="20"/>
    </w:rPr>
  </w:style>
  <w:style w:type="paragraph" w:customStyle="1" w:styleId="Ostavec0">
    <w:name w:val="Ostavec0"/>
    <w:basedOn w:val="Nadpis1"/>
    <w:next w:val="Odstavec1"/>
    <w:rsid w:val="0012146E"/>
    <w:pPr>
      <w:numPr>
        <w:numId w:val="11"/>
      </w:numPr>
      <w:tabs>
        <w:tab w:val="clear" w:pos="907"/>
        <w:tab w:val="num" w:pos="360"/>
      </w:tabs>
      <w:suppressAutoHyphens w:val="0"/>
      <w:spacing w:before="240"/>
      <w:ind w:left="0" w:firstLine="0"/>
      <w:jc w:val="center"/>
    </w:pPr>
    <w:rPr>
      <w:rFonts w:cs="Arial"/>
      <w:spacing w:val="6"/>
      <w:sz w:val="20"/>
      <w:lang w:eastAsia="cs-CZ"/>
    </w:rPr>
  </w:style>
  <w:style w:type="paragraph" w:customStyle="1" w:styleId="Odstavec2">
    <w:name w:val="Odstavec 2"/>
    <w:basedOn w:val="Normln"/>
    <w:rsid w:val="0012146E"/>
    <w:pPr>
      <w:numPr>
        <w:ilvl w:val="1"/>
        <w:numId w:val="4"/>
      </w:numPr>
      <w:overflowPunct w:val="0"/>
      <w:autoSpaceDE w:val="0"/>
      <w:autoSpaceDN w:val="0"/>
      <w:adjustRightInd w:val="0"/>
      <w:spacing w:before="120"/>
      <w:jc w:val="both"/>
    </w:pPr>
  </w:style>
  <w:style w:type="paragraph" w:customStyle="1" w:styleId="Odstavec3">
    <w:name w:val="Odstavec 3"/>
    <w:basedOn w:val="Normln"/>
    <w:rsid w:val="0012146E"/>
    <w:pPr>
      <w:tabs>
        <w:tab w:val="num" w:pos="900"/>
      </w:tabs>
      <w:overflowPunct w:val="0"/>
      <w:autoSpaceDE w:val="0"/>
      <w:autoSpaceDN w:val="0"/>
      <w:adjustRightInd w:val="0"/>
      <w:ind w:left="684" w:hanging="504"/>
      <w:jc w:val="both"/>
    </w:pPr>
  </w:style>
  <w:style w:type="paragraph" w:customStyle="1" w:styleId="Zkladntextodsazen31">
    <w:name w:val="Základní text odsazený 31"/>
    <w:basedOn w:val="Normln"/>
    <w:rsid w:val="00CF68BE"/>
    <w:pPr>
      <w:suppressAutoHyphens/>
      <w:ind w:left="1134" w:hanging="1134"/>
      <w:jc w:val="both"/>
    </w:pPr>
    <w:rPr>
      <w:rFonts w:ascii="Arial" w:hAnsi="Arial"/>
      <w:szCs w:val="20"/>
      <w:lang w:eastAsia="ar-SA"/>
    </w:rPr>
  </w:style>
  <w:style w:type="paragraph" w:styleId="Odstavecseseznamem">
    <w:name w:val="List Paragraph"/>
    <w:basedOn w:val="Normln"/>
    <w:uiPriority w:val="34"/>
    <w:qFormat/>
    <w:rsid w:val="00CF68BE"/>
    <w:pPr>
      <w:ind w:left="708"/>
    </w:pPr>
  </w:style>
  <w:style w:type="paragraph" w:customStyle="1" w:styleId="Styl2">
    <w:name w:val="Styl2"/>
    <w:basedOn w:val="Styl1"/>
    <w:link w:val="Styl2Char"/>
    <w:qFormat/>
    <w:rsid w:val="00CF68BE"/>
    <w:pPr>
      <w:ind w:left="360" w:hanging="360"/>
    </w:pPr>
  </w:style>
  <w:style w:type="paragraph" w:customStyle="1" w:styleId="styl10">
    <w:name w:val="styl1"/>
    <w:basedOn w:val="Styl2"/>
    <w:link w:val="styl1Char0"/>
    <w:qFormat/>
    <w:rsid w:val="008605C3"/>
    <w:pPr>
      <w:numPr>
        <w:ilvl w:val="0"/>
        <w:numId w:val="26"/>
      </w:numPr>
    </w:pPr>
  </w:style>
  <w:style w:type="character" w:customStyle="1" w:styleId="Styl2Char">
    <w:name w:val="Styl2 Char"/>
    <w:link w:val="Styl2"/>
    <w:rsid w:val="00CF68BE"/>
    <w:rPr>
      <w:sz w:val="24"/>
      <w:szCs w:val="24"/>
    </w:rPr>
  </w:style>
  <w:style w:type="paragraph" w:styleId="Zkladntextodsazen">
    <w:name w:val="Body Text Indent"/>
    <w:basedOn w:val="Normln"/>
    <w:link w:val="ZkladntextodsazenChar"/>
    <w:unhideWhenUsed/>
    <w:rsid w:val="008605C3"/>
    <w:pPr>
      <w:spacing w:after="120"/>
      <w:ind w:left="283"/>
    </w:pPr>
    <w:rPr>
      <w:sz w:val="20"/>
      <w:szCs w:val="20"/>
    </w:rPr>
  </w:style>
  <w:style w:type="character" w:customStyle="1" w:styleId="styl1Char0">
    <w:name w:val="styl1 Char"/>
    <w:basedOn w:val="Styl2Char"/>
    <w:link w:val="styl10"/>
    <w:rsid w:val="008605C3"/>
    <w:rPr>
      <w:sz w:val="24"/>
      <w:szCs w:val="24"/>
    </w:rPr>
  </w:style>
  <w:style w:type="character" w:customStyle="1" w:styleId="ZkladntextodsazenChar">
    <w:name w:val="Základní text odsazený Char"/>
    <w:basedOn w:val="Standardnpsmoodstavce"/>
    <w:link w:val="Zkladntextodsazen"/>
    <w:rsid w:val="008605C3"/>
  </w:style>
  <w:style w:type="paragraph" w:styleId="Zhlav">
    <w:name w:val="header"/>
    <w:basedOn w:val="Normln"/>
    <w:link w:val="ZhlavChar"/>
    <w:rsid w:val="008379B5"/>
    <w:pPr>
      <w:tabs>
        <w:tab w:val="center" w:pos="4536"/>
        <w:tab w:val="right" w:pos="9072"/>
      </w:tabs>
    </w:pPr>
  </w:style>
  <w:style w:type="character" w:customStyle="1" w:styleId="ZhlavChar">
    <w:name w:val="Záhlaví Char"/>
    <w:link w:val="Zhlav"/>
    <w:rsid w:val="008379B5"/>
    <w:rPr>
      <w:sz w:val="24"/>
      <w:szCs w:val="24"/>
    </w:rPr>
  </w:style>
  <w:style w:type="paragraph" w:styleId="Zpat">
    <w:name w:val="footer"/>
    <w:basedOn w:val="Normln"/>
    <w:link w:val="ZpatChar"/>
    <w:uiPriority w:val="99"/>
    <w:rsid w:val="008379B5"/>
    <w:pPr>
      <w:tabs>
        <w:tab w:val="center" w:pos="4536"/>
        <w:tab w:val="right" w:pos="9072"/>
      </w:tabs>
    </w:pPr>
  </w:style>
  <w:style w:type="character" w:customStyle="1" w:styleId="ZpatChar">
    <w:name w:val="Zápatí Char"/>
    <w:link w:val="Zpat"/>
    <w:uiPriority w:val="99"/>
    <w:rsid w:val="008379B5"/>
    <w:rPr>
      <w:sz w:val="24"/>
      <w:szCs w:val="24"/>
    </w:rPr>
  </w:style>
  <w:style w:type="paragraph" w:styleId="Textbubliny">
    <w:name w:val="Balloon Text"/>
    <w:basedOn w:val="Normln"/>
    <w:link w:val="TextbublinyChar"/>
    <w:rsid w:val="008379B5"/>
    <w:rPr>
      <w:rFonts w:ascii="Tahoma" w:hAnsi="Tahoma"/>
      <w:sz w:val="16"/>
      <w:szCs w:val="16"/>
    </w:rPr>
  </w:style>
  <w:style w:type="character" w:customStyle="1" w:styleId="TextbublinyChar">
    <w:name w:val="Text bubliny Char"/>
    <w:link w:val="Textbubliny"/>
    <w:rsid w:val="008379B5"/>
    <w:rPr>
      <w:rFonts w:ascii="Tahoma" w:hAnsi="Tahoma" w:cs="Tahoma"/>
      <w:sz w:val="16"/>
      <w:szCs w:val="16"/>
    </w:rPr>
  </w:style>
  <w:style w:type="paragraph" w:customStyle="1" w:styleId="Odrky">
    <w:name w:val="Odrážky"/>
    <w:basedOn w:val="Zkladntext2"/>
    <w:rsid w:val="00074CBB"/>
    <w:pPr>
      <w:numPr>
        <w:ilvl w:val="2"/>
        <w:numId w:val="21"/>
      </w:numPr>
      <w:tabs>
        <w:tab w:val="clear" w:pos="720"/>
        <w:tab w:val="num" w:pos="360"/>
        <w:tab w:val="num" w:pos="2160"/>
      </w:tabs>
      <w:spacing w:after="0" w:line="240" w:lineRule="auto"/>
      <w:ind w:left="0" w:firstLine="0"/>
      <w:jc w:val="both"/>
    </w:pPr>
    <w:rPr>
      <w:rFonts w:ascii="Arial" w:hAnsi="Arial" w:cs="Arial"/>
      <w:sz w:val="20"/>
      <w:szCs w:val="20"/>
    </w:rPr>
  </w:style>
  <w:style w:type="paragraph" w:styleId="Zkladntext2">
    <w:name w:val="Body Text 2"/>
    <w:basedOn w:val="Normln"/>
    <w:link w:val="Zkladntext2Char"/>
    <w:rsid w:val="00074CBB"/>
    <w:pPr>
      <w:spacing w:after="120" w:line="480" w:lineRule="auto"/>
    </w:pPr>
  </w:style>
  <w:style w:type="character" w:customStyle="1" w:styleId="Zkladntext2Char">
    <w:name w:val="Základní text 2 Char"/>
    <w:link w:val="Zkladntext2"/>
    <w:rsid w:val="00074CBB"/>
    <w:rPr>
      <w:sz w:val="24"/>
      <w:szCs w:val="24"/>
    </w:rPr>
  </w:style>
  <w:style w:type="character" w:styleId="Odkaznakoment">
    <w:name w:val="annotation reference"/>
    <w:rsid w:val="00ED1E09"/>
    <w:rPr>
      <w:sz w:val="16"/>
      <w:szCs w:val="16"/>
    </w:rPr>
  </w:style>
  <w:style w:type="paragraph" w:styleId="Textkomente">
    <w:name w:val="annotation text"/>
    <w:basedOn w:val="Normln"/>
    <w:link w:val="TextkomenteChar"/>
    <w:rsid w:val="00ED1E09"/>
    <w:rPr>
      <w:sz w:val="20"/>
      <w:szCs w:val="20"/>
    </w:rPr>
  </w:style>
  <w:style w:type="character" w:customStyle="1" w:styleId="TextkomenteChar">
    <w:name w:val="Text komentáře Char"/>
    <w:basedOn w:val="Standardnpsmoodstavce"/>
    <w:link w:val="Textkomente"/>
    <w:rsid w:val="00ED1E09"/>
  </w:style>
  <w:style w:type="paragraph" w:styleId="Pedmtkomente">
    <w:name w:val="annotation subject"/>
    <w:basedOn w:val="Textkomente"/>
    <w:next w:val="Textkomente"/>
    <w:link w:val="PedmtkomenteChar"/>
    <w:rsid w:val="00ED1E09"/>
    <w:rPr>
      <w:b/>
      <w:bCs/>
    </w:rPr>
  </w:style>
  <w:style w:type="character" w:customStyle="1" w:styleId="PedmtkomenteChar">
    <w:name w:val="Předmět komentáře Char"/>
    <w:link w:val="Pedmtkomente"/>
    <w:rsid w:val="00ED1E09"/>
    <w:rPr>
      <w:b/>
      <w:bCs/>
    </w:rPr>
  </w:style>
  <w:style w:type="paragraph" w:styleId="Zkladntext">
    <w:name w:val="Body Text"/>
    <w:basedOn w:val="Normln"/>
    <w:link w:val="ZkladntextChar"/>
    <w:rsid w:val="003A5DD4"/>
    <w:pPr>
      <w:spacing w:after="120"/>
    </w:pPr>
  </w:style>
  <w:style w:type="character" w:customStyle="1" w:styleId="ZkladntextChar">
    <w:name w:val="Základní text Char"/>
    <w:link w:val="Zkladntext"/>
    <w:rsid w:val="003A5D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2158">
      <w:bodyDiv w:val="1"/>
      <w:marLeft w:val="0"/>
      <w:marRight w:val="0"/>
      <w:marTop w:val="0"/>
      <w:marBottom w:val="0"/>
      <w:divBdr>
        <w:top w:val="none" w:sz="0" w:space="0" w:color="auto"/>
        <w:left w:val="none" w:sz="0" w:space="0" w:color="auto"/>
        <w:bottom w:val="none" w:sz="0" w:space="0" w:color="auto"/>
        <w:right w:val="none" w:sz="0" w:space="0" w:color="auto"/>
      </w:divBdr>
    </w:div>
    <w:div w:id="586773426">
      <w:bodyDiv w:val="1"/>
      <w:marLeft w:val="0"/>
      <w:marRight w:val="0"/>
      <w:marTop w:val="0"/>
      <w:marBottom w:val="0"/>
      <w:divBdr>
        <w:top w:val="none" w:sz="0" w:space="0" w:color="auto"/>
        <w:left w:val="none" w:sz="0" w:space="0" w:color="auto"/>
        <w:bottom w:val="none" w:sz="0" w:space="0" w:color="auto"/>
        <w:right w:val="none" w:sz="0" w:space="0" w:color="auto"/>
      </w:divBdr>
    </w:div>
    <w:div w:id="634870817">
      <w:bodyDiv w:val="1"/>
      <w:marLeft w:val="0"/>
      <w:marRight w:val="0"/>
      <w:marTop w:val="0"/>
      <w:marBottom w:val="0"/>
      <w:divBdr>
        <w:top w:val="none" w:sz="0" w:space="0" w:color="auto"/>
        <w:left w:val="none" w:sz="0" w:space="0" w:color="auto"/>
        <w:bottom w:val="none" w:sz="0" w:space="0" w:color="auto"/>
        <w:right w:val="none" w:sz="0" w:space="0" w:color="auto"/>
      </w:divBdr>
    </w:div>
    <w:div w:id="807017147">
      <w:bodyDiv w:val="1"/>
      <w:marLeft w:val="0"/>
      <w:marRight w:val="0"/>
      <w:marTop w:val="0"/>
      <w:marBottom w:val="0"/>
      <w:divBdr>
        <w:top w:val="none" w:sz="0" w:space="0" w:color="auto"/>
        <w:left w:val="none" w:sz="0" w:space="0" w:color="auto"/>
        <w:bottom w:val="none" w:sz="0" w:space="0" w:color="auto"/>
        <w:right w:val="none" w:sz="0" w:space="0" w:color="auto"/>
      </w:divBdr>
    </w:div>
    <w:div w:id="965696200">
      <w:bodyDiv w:val="1"/>
      <w:marLeft w:val="0"/>
      <w:marRight w:val="0"/>
      <w:marTop w:val="0"/>
      <w:marBottom w:val="0"/>
      <w:divBdr>
        <w:top w:val="none" w:sz="0" w:space="0" w:color="auto"/>
        <w:left w:val="none" w:sz="0" w:space="0" w:color="auto"/>
        <w:bottom w:val="none" w:sz="0" w:space="0" w:color="auto"/>
        <w:right w:val="none" w:sz="0" w:space="0" w:color="auto"/>
      </w:divBdr>
    </w:div>
    <w:div w:id="1176379466">
      <w:bodyDiv w:val="1"/>
      <w:marLeft w:val="0"/>
      <w:marRight w:val="0"/>
      <w:marTop w:val="0"/>
      <w:marBottom w:val="0"/>
      <w:divBdr>
        <w:top w:val="none" w:sz="0" w:space="0" w:color="auto"/>
        <w:left w:val="none" w:sz="0" w:space="0" w:color="auto"/>
        <w:bottom w:val="none" w:sz="0" w:space="0" w:color="auto"/>
        <w:right w:val="none" w:sz="0" w:space="0" w:color="auto"/>
      </w:divBdr>
    </w:div>
    <w:div w:id="1230581739">
      <w:bodyDiv w:val="1"/>
      <w:marLeft w:val="0"/>
      <w:marRight w:val="0"/>
      <w:marTop w:val="0"/>
      <w:marBottom w:val="0"/>
      <w:divBdr>
        <w:top w:val="none" w:sz="0" w:space="0" w:color="auto"/>
        <w:left w:val="none" w:sz="0" w:space="0" w:color="auto"/>
        <w:bottom w:val="none" w:sz="0" w:space="0" w:color="auto"/>
        <w:right w:val="none" w:sz="0" w:space="0" w:color="auto"/>
      </w:divBdr>
    </w:div>
    <w:div w:id="1335257676">
      <w:bodyDiv w:val="1"/>
      <w:marLeft w:val="0"/>
      <w:marRight w:val="0"/>
      <w:marTop w:val="0"/>
      <w:marBottom w:val="0"/>
      <w:divBdr>
        <w:top w:val="none" w:sz="0" w:space="0" w:color="auto"/>
        <w:left w:val="none" w:sz="0" w:space="0" w:color="auto"/>
        <w:bottom w:val="none" w:sz="0" w:space="0" w:color="auto"/>
        <w:right w:val="none" w:sz="0" w:space="0" w:color="auto"/>
      </w:divBdr>
    </w:div>
    <w:div w:id="1438284622">
      <w:bodyDiv w:val="1"/>
      <w:marLeft w:val="0"/>
      <w:marRight w:val="0"/>
      <w:marTop w:val="0"/>
      <w:marBottom w:val="0"/>
      <w:divBdr>
        <w:top w:val="none" w:sz="0" w:space="0" w:color="auto"/>
        <w:left w:val="none" w:sz="0" w:space="0" w:color="auto"/>
        <w:bottom w:val="none" w:sz="0" w:space="0" w:color="auto"/>
        <w:right w:val="none" w:sz="0" w:space="0" w:color="auto"/>
      </w:divBdr>
    </w:div>
    <w:div w:id="1471482193">
      <w:bodyDiv w:val="1"/>
      <w:marLeft w:val="0"/>
      <w:marRight w:val="0"/>
      <w:marTop w:val="0"/>
      <w:marBottom w:val="0"/>
      <w:divBdr>
        <w:top w:val="none" w:sz="0" w:space="0" w:color="auto"/>
        <w:left w:val="none" w:sz="0" w:space="0" w:color="auto"/>
        <w:bottom w:val="none" w:sz="0" w:space="0" w:color="auto"/>
        <w:right w:val="none" w:sz="0" w:space="0" w:color="auto"/>
      </w:divBdr>
    </w:div>
    <w:div w:id="1747996723">
      <w:bodyDiv w:val="1"/>
      <w:marLeft w:val="0"/>
      <w:marRight w:val="0"/>
      <w:marTop w:val="0"/>
      <w:marBottom w:val="0"/>
      <w:divBdr>
        <w:top w:val="none" w:sz="0" w:space="0" w:color="auto"/>
        <w:left w:val="none" w:sz="0" w:space="0" w:color="auto"/>
        <w:bottom w:val="none" w:sz="0" w:space="0" w:color="auto"/>
        <w:right w:val="none" w:sz="0" w:space="0" w:color="auto"/>
      </w:divBdr>
    </w:div>
    <w:div w:id="18101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08A2-5417-48C4-89BD-80EA87BA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3332</Words>
  <Characters>19776</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LKC - Leasingové a kapitálové centrum Chrudim sro</Company>
  <LinksUpToDate>false</LinksUpToDate>
  <CharactersWithSpaces>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Jeřábková</dc:creator>
  <cp:lastModifiedBy>Mžiková</cp:lastModifiedBy>
  <cp:revision>3</cp:revision>
  <cp:lastPrinted>2013-07-02T14:58:00Z</cp:lastPrinted>
  <dcterms:created xsi:type="dcterms:W3CDTF">2013-11-01T08:20:00Z</dcterms:created>
  <dcterms:modified xsi:type="dcterms:W3CDTF">2013-11-01T08:25:00Z</dcterms:modified>
</cp:coreProperties>
</file>