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EB" w:rsidRPr="004F51EB" w:rsidRDefault="004F51EB" w:rsidP="00726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F51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Technická specifikace přístroje pro měření půdní respirace</w:t>
      </w:r>
    </w:p>
    <w:p w:rsidR="004F51EB" w:rsidRDefault="004F51EB" w:rsidP="0072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5E4" w:rsidRPr="007265E4" w:rsidRDefault="007265E4" w:rsidP="0072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265E4">
        <w:rPr>
          <w:rFonts w:ascii="Times New Roman" w:eastAsia="Times New Roman" w:hAnsi="Times New Roman" w:cs="Times New Roman"/>
          <w:sz w:val="24"/>
          <w:szCs w:val="24"/>
          <w:lang w:val="en-US"/>
        </w:rPr>
        <w:t>System for measurement of CO</w:t>
      </w:r>
      <w:r w:rsidRPr="007265E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6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emission from soil in filed condition, independent on external po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7265E4">
        <w:rPr>
          <w:rFonts w:ascii="Times New Roman" w:eastAsia="Times New Roman" w:hAnsi="Times New Roman" w:cs="Times New Roman"/>
          <w:sz w:val="24"/>
          <w:szCs w:val="24"/>
          <w:lang w:val="en-US"/>
        </w:rPr>
        <w:t>er supply.</w:t>
      </w:r>
      <w:proofErr w:type="gramEnd"/>
      <w:r w:rsidRPr="00726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Equipment should be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7265E4">
        <w:rPr>
          <w:rFonts w:ascii="Times New Roman" w:eastAsia="Times New Roman" w:hAnsi="Times New Roman" w:cs="Times New Roman"/>
          <w:sz w:val="24"/>
          <w:szCs w:val="24"/>
          <w:lang w:val="en-US"/>
        </w:rPr>
        <w:t>idel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726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used in scientific literature, please </w:t>
      </w:r>
      <w:proofErr w:type="gramStart"/>
      <w:r w:rsidRPr="007265E4">
        <w:rPr>
          <w:rFonts w:ascii="Times New Roman" w:eastAsia="Times New Roman" w:hAnsi="Times New Roman" w:cs="Times New Roman"/>
          <w:sz w:val="24"/>
          <w:szCs w:val="24"/>
          <w:lang w:val="en-US"/>
        </w:rPr>
        <w:t>provide  references</w:t>
      </w:r>
      <w:proofErr w:type="gramEnd"/>
      <w:r w:rsidRPr="00726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papers using this equipment in scientific journals reported in Web of Science.  Equipme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726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should meet following specifications: </w:t>
      </w:r>
    </w:p>
    <w:p w:rsidR="007265E4" w:rsidRDefault="007265E4" w:rsidP="0072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5E4" w:rsidRDefault="007265E4" w:rsidP="0072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5E4" w:rsidRDefault="007265E4" w:rsidP="0072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5E4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7265E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non-dispersive infrared gas analyser</w:t>
      </w:r>
    </w:p>
    <w:p w:rsidR="007265E4" w:rsidRDefault="007265E4" w:rsidP="0072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5E4">
        <w:rPr>
          <w:rFonts w:ascii="Times New Roman" w:eastAsia="Times New Roman" w:hAnsi="Times New Roman" w:cs="Times New Roman"/>
          <w:sz w:val="24"/>
          <w:szCs w:val="24"/>
        </w:rPr>
        <w:t xml:space="preserve">Measurement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t xml:space="preserve">ange: 0-20'000 ppm </w:t>
      </w:r>
    </w:p>
    <w:p w:rsidR="007265E4" w:rsidRDefault="007265E4" w:rsidP="0072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5E4">
        <w:rPr>
          <w:rFonts w:ascii="Times New Roman" w:eastAsia="Times New Roman" w:hAnsi="Times New Roman" w:cs="Times New Roman"/>
          <w:sz w:val="24"/>
          <w:szCs w:val="24"/>
        </w:rPr>
        <w:t xml:space="preserve">Accuracy: 1.5% of reading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t xml:space="preserve">alibration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t>rift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Drift at 0 ppm: &lt;0.15 ppm/°C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 xml:space="preserve">Span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t>rift1: &lt; 0.03 %/°C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 xml:space="preserve">Total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t>rift at 370 ppm: &lt;0.4 ppm/°C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RMS Noise at 370 ppm with 1 sec signal averaging: &lt;1 ppm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Sensitivity to water vapor: &lt; 0.1 ppm CO2/mmol/mol H2O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 xml:space="preserve"> H</w:t>
      </w:r>
      <w:r w:rsidRPr="007265E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non-dispersive infrared gas analyser</w:t>
      </w:r>
    </w:p>
    <w:p w:rsidR="007265E4" w:rsidRDefault="007265E4" w:rsidP="0072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5E4">
        <w:rPr>
          <w:rFonts w:ascii="Times New Roman" w:eastAsia="Times New Roman" w:hAnsi="Times New Roman" w:cs="Times New Roman"/>
          <w:sz w:val="24"/>
          <w:szCs w:val="24"/>
        </w:rPr>
        <w:t>Measurement Range: 0-80 mmol/mol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 xml:space="preserve">Accuracy: 1.5% of reading Calibration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t>rift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Drift at 0 ppt: &lt;0.003 mmol/mol/°C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Span Drift: &lt;0.03 %/°C Total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Drift at 10 ppt: &lt;0.009 mmol/mol/°C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RMS Noise at 10 ppt with 1 sec signal averaging: &lt;0.01 mmol/mol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Sensitivity to CO2: &lt;0.0001 mmol/mol H2O/ppm CO2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 xml:space="preserve">* ATMOSPHERIC PRESSURE SENSOR 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Measurement Range: 15-115 kPA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Accuracy: 1.5% over 0 to 85 °C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* OPERATING RANGE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 xml:space="preserve">Temperature: 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softHyphen/>
        <w:t>20 °C to 45 °C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Relative Humidity: 0 to 95% RH, Non-Condensing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* HOUSING: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Weatherproof Rating: Tested to IEC IP55 standard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Connections: Weatherproof connectors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 xml:space="preserve">* No use of chemicals for operation </w:t>
      </w:r>
    </w:p>
    <w:p w:rsidR="007265E4" w:rsidRPr="007265E4" w:rsidRDefault="007265E4" w:rsidP="0072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5E4">
        <w:rPr>
          <w:rFonts w:ascii="Times New Roman" w:eastAsia="Times New Roman" w:hAnsi="Times New Roman" w:cs="Times New Roman"/>
          <w:sz w:val="24"/>
          <w:szCs w:val="24"/>
        </w:rPr>
        <w:t>* Unattended long term measurements in the field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* Remote operation over Ethernet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* Wireless operation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* CHAMBERS: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Diameter: &lt;= 20cm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Pressure Vent: wind speed and wind direction independent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 xml:space="preserve">Temperature: 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softHyphen/>
        <w:t>20 °C to 45 °C</w:t>
      </w:r>
      <w:r w:rsidRPr="007265E4">
        <w:rPr>
          <w:rFonts w:ascii="Times New Roman" w:eastAsia="Times New Roman" w:hAnsi="Times New Roman" w:cs="Times New Roman"/>
          <w:sz w:val="24"/>
          <w:szCs w:val="24"/>
        </w:rPr>
        <w:br/>
        <w:t>Relative Humidity: 0 to 95% RH, non-Condensing</w:t>
      </w:r>
    </w:p>
    <w:p w:rsidR="00AA2305" w:rsidRDefault="00AA2305"/>
    <w:sectPr w:rsidR="00AA2305" w:rsidSect="00AA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4"/>
    <w:rsid w:val="00323307"/>
    <w:rsid w:val="004F51EB"/>
    <w:rsid w:val="007265E4"/>
    <w:rsid w:val="007A7994"/>
    <w:rsid w:val="00A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78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</dc:creator>
  <cp:lastModifiedBy>becvar</cp:lastModifiedBy>
  <cp:revision>2</cp:revision>
  <cp:lastPrinted>2012-03-27T11:38:00Z</cp:lastPrinted>
  <dcterms:created xsi:type="dcterms:W3CDTF">2012-03-27T11:39:00Z</dcterms:created>
  <dcterms:modified xsi:type="dcterms:W3CDTF">2012-03-27T11:39:00Z</dcterms:modified>
</cp:coreProperties>
</file>