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85" w:rsidRPr="009D1785" w:rsidRDefault="009D1785" w:rsidP="009D1785">
      <w:pPr>
        <w:spacing w:before="600" w:after="300" w:line="288" w:lineRule="atLeast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cs-CZ"/>
        </w:rPr>
      </w:pPr>
      <w:r w:rsidRPr="009D1785">
        <w:rPr>
          <w:rFonts w:ascii="Arial" w:eastAsia="Times New Roman" w:hAnsi="Arial" w:cs="Arial"/>
          <w:color w:val="000000"/>
          <w:kern w:val="36"/>
          <w:sz w:val="60"/>
          <w:szCs w:val="60"/>
          <w:lang w:eastAsia="cs-CZ"/>
        </w:rPr>
        <w:t>Tělesná výchova pro</w:t>
      </w:r>
      <w:r>
        <w:rPr>
          <w:rFonts w:ascii="Arial" w:eastAsia="Times New Roman" w:hAnsi="Arial" w:cs="Arial"/>
          <w:color w:val="000000"/>
          <w:kern w:val="36"/>
          <w:sz w:val="60"/>
          <w:szCs w:val="60"/>
          <w:lang w:eastAsia="cs-CZ"/>
        </w:rPr>
        <w:t xml:space="preserve"> demografy</w:t>
      </w:r>
    </w:p>
    <w:p w:rsidR="009D1785" w:rsidRDefault="009D1785" w:rsidP="009D1785">
      <w:pPr>
        <w:spacing w:line="240" w:lineRule="auto"/>
        <w:rPr>
          <w:rFonts w:ascii="Arial" w:eastAsia="Times New Roman" w:hAnsi="Arial" w:cs="Arial"/>
          <w:b/>
          <w:bCs/>
          <w:color w:val="666666"/>
          <w:sz w:val="30"/>
          <w:szCs w:val="30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30"/>
          <w:szCs w:val="30"/>
          <w:lang w:eastAsia="cs-CZ"/>
        </w:rPr>
        <w:t>Demografie se sociální geografií</w:t>
      </w:r>
    </w:p>
    <w:p w:rsidR="009D1785" w:rsidRDefault="009D1785" w:rsidP="009D1785">
      <w:pPr>
        <w:spacing w:line="240" w:lineRule="auto"/>
        <w:rPr>
          <w:rFonts w:ascii="Arial" w:eastAsia="Times New Roman" w:hAnsi="Arial" w:cs="Arial"/>
          <w:b/>
          <w:bCs/>
          <w:color w:val="666666"/>
          <w:sz w:val="30"/>
          <w:szCs w:val="30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30"/>
          <w:szCs w:val="30"/>
          <w:lang w:eastAsia="cs-CZ"/>
        </w:rPr>
        <w:t>Demografie se sociologií</w:t>
      </w:r>
    </w:p>
    <w:p w:rsidR="009D1785" w:rsidRDefault="009D1785" w:rsidP="009D1785">
      <w:pPr>
        <w:spacing w:line="240" w:lineRule="auto"/>
        <w:rPr>
          <w:rFonts w:ascii="Arial" w:eastAsia="Times New Roman" w:hAnsi="Arial" w:cs="Arial"/>
          <w:b/>
          <w:bCs/>
          <w:color w:val="666666"/>
          <w:sz w:val="30"/>
          <w:szCs w:val="30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30"/>
          <w:szCs w:val="30"/>
          <w:lang w:eastAsia="cs-CZ"/>
        </w:rPr>
        <w:t>Demografie s historií</w:t>
      </w:r>
    </w:p>
    <w:p w:rsidR="009D1785" w:rsidRDefault="009D1785" w:rsidP="009D1785">
      <w:pPr>
        <w:spacing w:line="240" w:lineRule="auto"/>
        <w:rPr>
          <w:rFonts w:ascii="Arial" w:eastAsia="Times New Roman" w:hAnsi="Arial" w:cs="Arial"/>
          <w:b/>
          <w:bCs/>
          <w:color w:val="666666"/>
          <w:sz w:val="30"/>
          <w:szCs w:val="30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30"/>
          <w:szCs w:val="30"/>
          <w:lang w:eastAsia="cs-CZ"/>
        </w:rPr>
        <w:t>Demografie s veřejnou a sociální politikou</w:t>
      </w:r>
    </w:p>
    <w:p w:rsidR="009D1785" w:rsidRPr="009D1785" w:rsidRDefault="009D1785" w:rsidP="009D1785">
      <w:pPr>
        <w:spacing w:line="240" w:lineRule="auto"/>
        <w:rPr>
          <w:rFonts w:ascii="Arial" w:eastAsia="Times New Roman" w:hAnsi="Arial" w:cs="Arial"/>
          <w:b/>
          <w:bCs/>
          <w:color w:val="666666"/>
          <w:sz w:val="30"/>
          <w:szCs w:val="30"/>
          <w:lang w:eastAsia="cs-CZ"/>
        </w:rPr>
      </w:pPr>
      <w:r>
        <w:rPr>
          <w:rFonts w:ascii="Arial" w:eastAsia="Times New Roman" w:hAnsi="Arial" w:cs="Arial"/>
          <w:b/>
          <w:bCs/>
          <w:color w:val="666666"/>
          <w:sz w:val="30"/>
          <w:szCs w:val="30"/>
          <w:lang w:eastAsia="cs-CZ"/>
        </w:rPr>
        <w:t>Demografie s ekonomií</w:t>
      </w:r>
    </w:p>
    <w:p w:rsidR="009D1785" w:rsidRPr="009D1785" w:rsidRDefault="009D1785" w:rsidP="009D1785">
      <w:pPr>
        <w:spacing w:after="0" w:line="240" w:lineRule="auto"/>
        <w:outlineLvl w:val="1"/>
        <w:rPr>
          <w:rFonts w:ascii="Arial" w:eastAsia="Times New Roman" w:hAnsi="Arial" w:cs="Arial"/>
          <w:color w:val="1E1E1E"/>
          <w:spacing w:val="-12"/>
          <w:sz w:val="42"/>
          <w:szCs w:val="42"/>
          <w:lang w:eastAsia="cs-CZ"/>
        </w:rPr>
      </w:pPr>
      <w:r w:rsidRPr="009D1785">
        <w:rPr>
          <w:rFonts w:ascii="Arial" w:eastAsia="Times New Roman" w:hAnsi="Arial" w:cs="Arial"/>
          <w:b/>
          <w:bCs/>
          <w:color w:val="1E1E1E"/>
          <w:spacing w:val="-12"/>
          <w:sz w:val="42"/>
          <w:szCs w:val="42"/>
          <w:lang w:eastAsia="cs-CZ"/>
        </w:rPr>
        <w:t>1. PRAVIDELNÁ VÝUKA TV</w:t>
      </w:r>
    </w:p>
    <w:p w:rsidR="009D1785" w:rsidRPr="009D1785" w:rsidRDefault="009D1785" w:rsidP="005B090F">
      <w:pPr>
        <w:numPr>
          <w:ilvl w:val="0"/>
          <w:numId w:val="1"/>
        </w:numPr>
        <w:spacing w:after="0" w:line="360" w:lineRule="atLeast"/>
        <w:ind w:left="27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178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Studenti demografických oborů mají po celou dobu studia tělesnou výchovu povinně-volitelnou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>. V 1. – 3. úseku studia musí splnit minimálně 4 kredity. Mohou volit z pravidelné nebo kurzovní výuky.</w:t>
      </w:r>
    </w:p>
    <w:p w:rsidR="004B34B1" w:rsidRPr="00B66A22" w:rsidRDefault="009D1785" w:rsidP="00B66A22">
      <w:pPr>
        <w:numPr>
          <w:ilvl w:val="0"/>
          <w:numId w:val="1"/>
        </w:numPr>
        <w:spacing w:after="0" w:line="360" w:lineRule="atLeast"/>
        <w:ind w:left="270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>V průběhu studia mohou</w:t>
      </w:r>
      <w:r w:rsidRPr="009D178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studenti absolvovat následující formy tělesné výchovy:</w:t>
      </w:r>
    </w:p>
    <w:p w:rsidR="009D1785" w:rsidRPr="009D1785" w:rsidRDefault="00900B57" w:rsidP="009D1785">
      <w:pPr>
        <w:numPr>
          <w:ilvl w:val="0"/>
          <w:numId w:val="2"/>
        </w:numPr>
        <w:spacing w:after="0" w:line="360" w:lineRule="atLeast"/>
        <w:ind w:left="2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hyperlink r:id="rId5" w:history="1">
        <w:r w:rsidR="009D1785" w:rsidRPr="009D1785">
          <w:rPr>
            <w:rFonts w:ascii="Arial" w:eastAsia="Times New Roman" w:hAnsi="Arial" w:cs="Arial"/>
            <w:b/>
            <w:bCs/>
            <w:color w:val="3F6BEA"/>
            <w:sz w:val="18"/>
            <w:szCs w:val="18"/>
            <w:u w:val="single"/>
            <w:bdr w:val="none" w:sz="0" w:space="0" w:color="auto" w:frame="1"/>
            <w:lang w:eastAsia="cs-CZ"/>
          </w:rPr>
          <w:t>Tělesná výchova 1 (MS730A a MS730B) - všeobecná tělesná výchova</w:t>
        </w:r>
      </w:hyperlink>
      <w:r w:rsidR="009D1785" w:rsidRPr="009D178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 </w:t>
      </w:r>
      <w:hyperlink r:id="rId6" w:history="1">
        <w:r w:rsidR="009D1785" w:rsidRPr="009D1785">
          <w:rPr>
            <w:rFonts w:ascii="Arial" w:eastAsia="Times New Roman" w:hAnsi="Arial" w:cs="Arial"/>
            <w:b/>
            <w:bCs/>
            <w:color w:val="3F6BEA"/>
            <w:sz w:val="18"/>
            <w:szCs w:val="18"/>
            <w:u w:val="single"/>
            <w:bdr w:val="none" w:sz="0" w:space="0" w:color="auto" w:frame="1"/>
            <w:lang w:eastAsia="cs-CZ"/>
          </w:rPr>
          <w:t>ROZVRH</w:t>
        </w:r>
      </w:hyperlink>
    </w:p>
    <w:p w:rsidR="009D1785" w:rsidRPr="00B66A22" w:rsidRDefault="00900B57" w:rsidP="00B66A22">
      <w:pPr>
        <w:numPr>
          <w:ilvl w:val="0"/>
          <w:numId w:val="2"/>
        </w:numPr>
        <w:spacing w:after="0" w:line="360" w:lineRule="atLeast"/>
        <w:ind w:left="2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hyperlink r:id="rId7" w:history="1">
        <w:r w:rsidR="009D1785" w:rsidRPr="009D1785">
          <w:rPr>
            <w:rFonts w:ascii="Arial" w:eastAsia="Times New Roman" w:hAnsi="Arial" w:cs="Arial"/>
            <w:b/>
            <w:bCs/>
            <w:color w:val="3F6BEA"/>
            <w:sz w:val="18"/>
            <w:szCs w:val="18"/>
            <w:u w:val="single"/>
            <w:bdr w:val="none" w:sz="0" w:space="0" w:color="auto" w:frame="1"/>
            <w:lang w:eastAsia="cs-CZ"/>
          </w:rPr>
          <w:t>Tělesná výchova 2 (MS730A2 a MS730B2)- specializovaná tělesná výchova</w:t>
        </w:r>
      </w:hyperlink>
      <w:r w:rsidR="009D1785" w:rsidRPr="009D178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 </w:t>
      </w:r>
      <w:hyperlink r:id="rId8" w:history="1">
        <w:r w:rsidR="009D1785" w:rsidRPr="009D1785">
          <w:rPr>
            <w:rFonts w:ascii="Arial" w:eastAsia="Times New Roman" w:hAnsi="Arial" w:cs="Arial"/>
            <w:b/>
            <w:bCs/>
            <w:color w:val="3F6BEA"/>
            <w:sz w:val="18"/>
            <w:szCs w:val="18"/>
            <w:u w:val="single"/>
            <w:bdr w:val="none" w:sz="0" w:space="0" w:color="auto" w:frame="1"/>
            <w:lang w:eastAsia="cs-CZ"/>
          </w:rPr>
          <w:t>ROZVRH</w:t>
        </w:r>
      </w:hyperlink>
    </w:p>
    <w:p w:rsidR="009D1785" w:rsidRPr="009D1785" w:rsidRDefault="009D1785" w:rsidP="009D1785">
      <w:pPr>
        <w:numPr>
          <w:ilvl w:val="0"/>
          <w:numId w:val="3"/>
        </w:numPr>
        <w:spacing w:after="60" w:line="360" w:lineRule="atLeast"/>
        <w:ind w:left="2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1785">
        <w:rPr>
          <w:rFonts w:ascii="Times New Roman" w:eastAsia="Times New Roman" w:hAnsi="Times New Roman" w:cs="Times New Roman"/>
          <w:sz w:val="18"/>
          <w:szCs w:val="18"/>
          <w:lang w:eastAsia="cs-CZ"/>
        </w:rPr>
        <w:t>Volba tělesné výchovy 1 je doporučována pro první ročníky, zatímco tělesná výchova 2 pro ročníky vyšší. Jedná se a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le pouze o doporučení, studenti</w:t>
      </w:r>
      <w:r w:rsidRPr="009D178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1.ročníku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demografických</w:t>
      </w:r>
      <w:r w:rsidRPr="009D178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oborů se v rámci volitelné TV mohou zapisovat rovnou do specializované tělesné výchovy.</w:t>
      </w:r>
    </w:p>
    <w:p w:rsidR="009D1785" w:rsidRPr="009D1785" w:rsidRDefault="009D1785" w:rsidP="009D1785">
      <w:pPr>
        <w:numPr>
          <w:ilvl w:val="0"/>
          <w:numId w:val="3"/>
        </w:numPr>
        <w:spacing w:after="60" w:line="360" w:lineRule="atLeast"/>
        <w:ind w:left="2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1785">
        <w:rPr>
          <w:rFonts w:ascii="Times New Roman" w:eastAsia="Times New Roman" w:hAnsi="Times New Roman" w:cs="Times New Roman"/>
          <w:sz w:val="18"/>
          <w:szCs w:val="18"/>
          <w:lang w:eastAsia="cs-CZ"/>
        </w:rPr>
        <w:t>Tělesnou výchovu 1 a tělesnou výchovu 2 mohou studenti absolvovat pouze 2x (1x v zimním a 1x v letním semestru).</w:t>
      </w:r>
    </w:p>
    <w:p w:rsidR="009D1785" w:rsidRPr="009D1785" w:rsidRDefault="009D1785" w:rsidP="009D1785">
      <w:pPr>
        <w:numPr>
          <w:ilvl w:val="0"/>
          <w:numId w:val="3"/>
        </w:numPr>
        <w:spacing w:after="60" w:line="360" w:lineRule="atLeast"/>
        <w:ind w:left="2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1785">
        <w:rPr>
          <w:rFonts w:ascii="Times New Roman" w:eastAsia="Times New Roman" w:hAnsi="Times New Roman" w:cs="Times New Roman"/>
          <w:sz w:val="18"/>
          <w:szCs w:val="18"/>
          <w:lang w:eastAsia="cs-CZ"/>
        </w:rPr>
        <w:t>Volitelnou tělesnou výchovu si mohou studenti zapisovat v každém semestru a ročníku studia, bez ohledu na to, jestli mají současně zapsanou tělesnou výchovu 1, nebo tělesnou výchovu 2.</w:t>
      </w:r>
    </w:p>
    <w:p w:rsidR="009D1785" w:rsidRPr="009D1785" w:rsidRDefault="009D1785" w:rsidP="009D1785">
      <w:pPr>
        <w:numPr>
          <w:ilvl w:val="0"/>
          <w:numId w:val="3"/>
        </w:numPr>
        <w:spacing w:after="60" w:line="360" w:lineRule="atLeast"/>
        <w:ind w:left="2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Na </w:t>
      </w:r>
      <w:r w:rsidRPr="009D1785">
        <w:rPr>
          <w:rFonts w:ascii="Times New Roman" w:eastAsia="Times New Roman" w:hAnsi="Times New Roman" w:cs="Times New Roman"/>
          <w:sz w:val="18"/>
          <w:szCs w:val="18"/>
          <w:lang w:eastAsia="cs-CZ"/>
        </w:rPr>
        <w:t>začátku studia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absolvují studenti</w:t>
      </w:r>
      <w:r w:rsidRPr="009D178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vstupní plavecké testy.</w:t>
      </w:r>
    </w:p>
    <w:p w:rsidR="009D1785" w:rsidRPr="00B66A22" w:rsidRDefault="009D1785" w:rsidP="00B66A22">
      <w:pPr>
        <w:numPr>
          <w:ilvl w:val="0"/>
          <w:numId w:val="3"/>
        </w:numPr>
        <w:spacing w:after="60" w:line="360" w:lineRule="atLeast"/>
        <w:ind w:left="2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1785">
        <w:rPr>
          <w:rFonts w:ascii="Times New Roman" w:eastAsia="Times New Roman" w:hAnsi="Times New Roman" w:cs="Times New Roman"/>
          <w:sz w:val="18"/>
          <w:szCs w:val="18"/>
          <w:lang w:eastAsia="cs-CZ"/>
        </w:rPr>
        <w:t>I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nformace k plaveckým testům pro</w:t>
      </w:r>
      <w:r w:rsidRPr="009D1785">
        <w:rPr>
          <w:rFonts w:ascii="Times New Roman" w:eastAsia="Times New Roman" w:hAnsi="Times New Roman" w:cs="Times New Roman"/>
          <w:sz w:val="18"/>
          <w:szCs w:val="18"/>
          <w:lang w:eastAsia="cs-CZ"/>
        </w:rPr>
        <w:t>1.ročníky</w:t>
      </w:r>
      <w:r w:rsidRPr="00B66A22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9D1785" w:rsidRPr="009D1785" w:rsidRDefault="009D1785" w:rsidP="009D1785">
      <w:pPr>
        <w:spacing w:after="0" w:line="240" w:lineRule="auto"/>
        <w:outlineLvl w:val="1"/>
        <w:rPr>
          <w:rFonts w:ascii="Arial" w:eastAsia="Times New Roman" w:hAnsi="Arial" w:cs="Arial"/>
          <w:color w:val="1E1E1E"/>
          <w:spacing w:val="-12"/>
          <w:sz w:val="42"/>
          <w:szCs w:val="42"/>
          <w:lang w:eastAsia="cs-CZ"/>
        </w:rPr>
      </w:pPr>
      <w:r w:rsidRPr="009D1785">
        <w:rPr>
          <w:rFonts w:ascii="Arial" w:eastAsia="Times New Roman" w:hAnsi="Arial" w:cs="Arial"/>
          <w:b/>
          <w:bCs/>
          <w:color w:val="1E1E1E"/>
          <w:spacing w:val="-12"/>
          <w:sz w:val="42"/>
          <w:szCs w:val="42"/>
          <w:lang w:eastAsia="cs-CZ"/>
        </w:rPr>
        <w:t>2. KURZOVNÍ VÝUKA TV</w:t>
      </w:r>
    </w:p>
    <w:p w:rsidR="009D1785" w:rsidRPr="009D1785" w:rsidRDefault="003E694E" w:rsidP="009D1785">
      <w:pPr>
        <w:numPr>
          <w:ilvl w:val="0"/>
          <w:numId w:val="4"/>
        </w:numPr>
        <w:spacing w:after="0" w:line="360" w:lineRule="atLeast"/>
        <w:ind w:left="2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>Splnit povinně-volitelnou TV mohou studenti i absolvováním zimních a letních výcvikových kurzů</w:t>
      </w:r>
    </w:p>
    <w:p w:rsidR="00B66A22" w:rsidRPr="00B66A22" w:rsidRDefault="009D1785" w:rsidP="009D1785">
      <w:pPr>
        <w:numPr>
          <w:ilvl w:val="0"/>
          <w:numId w:val="4"/>
        </w:numPr>
        <w:spacing w:after="0" w:line="360" w:lineRule="atLeast"/>
        <w:ind w:left="2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178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V zimním semestru si studenti mohou zapisovat následující zimní výcvikové kurzy:</w:t>
      </w:r>
      <w:r w:rsidR="00B66A22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¨</w:t>
      </w:r>
    </w:p>
    <w:p w:rsidR="009D1785" w:rsidRPr="00B66A22" w:rsidRDefault="00B66A22" w:rsidP="00B66A22">
      <w:pPr>
        <w:spacing w:after="0" w:line="360" w:lineRule="atLeast"/>
        <w:ind w:left="-9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bookmarkStart w:id="0" w:name="_GoBack"/>
      <w:r w:rsidRPr="00900B57">
        <w:rPr>
          <w:rFonts w:ascii="Arial" w:eastAsia="Times New Roman" w:hAnsi="Arial" w:cs="Arial"/>
          <w:bCs/>
          <w:sz w:val="18"/>
          <w:szCs w:val="18"/>
          <w:lang w:eastAsia="cs-CZ"/>
        </w:rPr>
        <w:t>1.</w:t>
      </w:r>
      <w:r w:rsidR="00D50FF8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900B5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</w:t>
      </w:r>
      <w:bookmarkEnd w:id="0"/>
      <w:r w:rsidR="009D1785" w:rsidRPr="00B66A22">
        <w:rPr>
          <w:rFonts w:ascii="Arial" w:eastAsia="Times New Roman" w:hAnsi="Arial" w:cs="Arial"/>
          <w:b/>
          <w:bCs/>
          <w:color w:val="3F6BEA"/>
          <w:sz w:val="18"/>
          <w:szCs w:val="18"/>
          <w:u w:val="single"/>
          <w:bdr w:val="none" w:sz="0" w:space="0" w:color="auto" w:frame="1"/>
          <w:lang w:eastAsia="cs-CZ"/>
        </w:rPr>
        <w:t>Zimní kurz TV (MS730ZK)Zimní kurz TV - volitelný (MS730ZKV)</w:t>
      </w:r>
    </w:p>
    <w:p w:rsidR="009D1785" w:rsidRPr="009D1785" w:rsidRDefault="009D1785" w:rsidP="009D1785">
      <w:pPr>
        <w:numPr>
          <w:ilvl w:val="0"/>
          <w:numId w:val="6"/>
        </w:numPr>
        <w:spacing w:after="60" w:line="360" w:lineRule="atLeast"/>
        <w:ind w:left="2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1785">
        <w:rPr>
          <w:rFonts w:ascii="Times New Roman" w:eastAsia="Times New Roman" w:hAnsi="Times New Roman" w:cs="Times New Roman"/>
          <w:sz w:val="18"/>
          <w:szCs w:val="18"/>
          <w:lang w:eastAsia="cs-CZ"/>
        </w:rPr>
        <w:t>Zatímco předmět zimní kurz TV (MS730ZK) mohou studenti absolvovat pouze 1x za studium, tak předmět Zimní kurz TV - volitelný (MS730ZKV) si studenti mohou zapisovat každý zimní semestr po celou dobu studia a to i v případě, že mají v daném semestru současně zapsaný také předmět zimní kurz TV (MS730ZK).</w:t>
      </w:r>
    </w:p>
    <w:p w:rsidR="009D1785" w:rsidRPr="009D1785" w:rsidRDefault="009D1785" w:rsidP="009D1785">
      <w:pPr>
        <w:numPr>
          <w:ilvl w:val="0"/>
          <w:numId w:val="6"/>
        </w:numPr>
        <w:spacing w:after="0" w:line="360" w:lineRule="atLeast"/>
        <w:ind w:left="2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1785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V letním semestru si studenti mohou zapisovat následující letní výcvikové kurzy:</w:t>
      </w:r>
    </w:p>
    <w:p w:rsidR="009D1785" w:rsidRPr="00D50FF8" w:rsidRDefault="00900B57" w:rsidP="009D1785">
      <w:pPr>
        <w:numPr>
          <w:ilvl w:val="0"/>
          <w:numId w:val="7"/>
        </w:numPr>
        <w:spacing w:after="0" w:line="360" w:lineRule="atLeast"/>
        <w:ind w:left="2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hyperlink r:id="rId9" w:history="1">
        <w:r w:rsidR="009D1785" w:rsidRPr="00B66A22">
          <w:rPr>
            <w:rFonts w:ascii="Arial" w:eastAsia="Times New Roman" w:hAnsi="Arial" w:cs="Arial"/>
            <w:b/>
            <w:bCs/>
            <w:color w:val="3F6BEA"/>
            <w:sz w:val="18"/>
            <w:szCs w:val="18"/>
            <w:u w:val="single"/>
            <w:bdr w:val="none" w:sz="0" w:space="0" w:color="auto" w:frame="1"/>
            <w:lang w:eastAsia="cs-CZ"/>
          </w:rPr>
          <w:t>Letní kurz TV1 (MS730LK)</w:t>
        </w:r>
        <w:r w:rsidR="009D1785" w:rsidRPr="009D1785">
          <w:rPr>
            <w:rFonts w:ascii="Arial" w:eastAsia="Times New Roman" w:hAnsi="Arial" w:cs="Arial"/>
            <w:b/>
            <w:bCs/>
            <w:color w:val="3F6BEA"/>
            <w:sz w:val="18"/>
            <w:szCs w:val="18"/>
            <w:bdr w:val="none" w:sz="0" w:space="0" w:color="auto" w:frame="1"/>
            <w:lang w:eastAsia="cs-CZ"/>
          </w:rPr>
          <w:t xml:space="preserve"> - Kurz ve výcvikovém středisku UK na </w:t>
        </w:r>
        <w:proofErr w:type="spellStart"/>
        <w:r w:rsidR="009D1785" w:rsidRPr="009D1785">
          <w:rPr>
            <w:rFonts w:ascii="Arial" w:eastAsia="Times New Roman" w:hAnsi="Arial" w:cs="Arial"/>
            <w:b/>
            <w:bCs/>
            <w:color w:val="3F6BEA"/>
            <w:sz w:val="18"/>
            <w:szCs w:val="18"/>
            <w:bdr w:val="none" w:sz="0" w:space="0" w:color="auto" w:frame="1"/>
            <w:lang w:eastAsia="cs-CZ"/>
          </w:rPr>
          <w:t>Albeři</w:t>
        </w:r>
        <w:proofErr w:type="spellEnd"/>
        <w:r w:rsidR="009D1785" w:rsidRPr="009D1785">
          <w:rPr>
            <w:rFonts w:ascii="Arial" w:eastAsia="Times New Roman" w:hAnsi="Arial" w:cs="Arial"/>
            <w:b/>
            <w:bCs/>
            <w:color w:val="3F6BEA"/>
            <w:sz w:val="18"/>
            <w:szCs w:val="18"/>
            <w:bdr w:val="none" w:sz="0" w:space="0" w:color="auto" w:frame="1"/>
            <w:lang w:eastAsia="cs-CZ"/>
          </w:rPr>
          <w:t xml:space="preserve"> koncipovaný </w:t>
        </w:r>
        <w:proofErr w:type="gramStart"/>
        <w:r w:rsidR="009D1785" w:rsidRPr="009D1785">
          <w:rPr>
            <w:rFonts w:ascii="Arial" w:eastAsia="Times New Roman" w:hAnsi="Arial" w:cs="Arial"/>
            <w:b/>
            <w:bCs/>
            <w:color w:val="3F6BEA"/>
            <w:sz w:val="18"/>
            <w:szCs w:val="18"/>
            <w:bdr w:val="none" w:sz="0" w:space="0" w:color="auto" w:frame="1"/>
            <w:lang w:eastAsia="cs-CZ"/>
          </w:rPr>
          <w:t>pro 1.ročníky</w:t>
        </w:r>
        <w:proofErr w:type="gramEnd"/>
        <w:r w:rsidR="009D1785" w:rsidRPr="009D1785">
          <w:rPr>
            <w:rFonts w:ascii="Arial" w:eastAsia="Times New Roman" w:hAnsi="Arial" w:cs="Arial"/>
            <w:b/>
            <w:bCs/>
            <w:color w:val="3F6BEA"/>
            <w:sz w:val="18"/>
            <w:szCs w:val="18"/>
            <w:bdr w:val="none" w:sz="0" w:space="0" w:color="auto" w:frame="1"/>
            <w:lang w:eastAsia="cs-CZ"/>
          </w:rPr>
          <w:t>.</w:t>
        </w:r>
      </w:hyperlink>
    </w:p>
    <w:p w:rsidR="00D50FF8" w:rsidRPr="009D1785" w:rsidRDefault="00D50FF8" w:rsidP="009D1785">
      <w:pPr>
        <w:numPr>
          <w:ilvl w:val="0"/>
          <w:numId w:val="7"/>
        </w:numPr>
        <w:spacing w:after="0" w:line="360" w:lineRule="atLeast"/>
        <w:ind w:left="2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50FF8">
        <w:rPr>
          <w:rFonts w:ascii="Arial" w:eastAsia="Times New Roman" w:hAnsi="Arial" w:cs="Arial"/>
          <w:b/>
          <w:bCs/>
          <w:color w:val="3F6BEA"/>
          <w:sz w:val="18"/>
          <w:szCs w:val="18"/>
          <w:u w:val="single"/>
          <w:bdr w:val="none" w:sz="0" w:space="0" w:color="auto" w:frame="1"/>
          <w:lang w:eastAsia="cs-CZ"/>
        </w:rPr>
        <w:t>Letní kurz TV II (MS730LK2</w:t>
      </w:r>
      <w:r>
        <w:rPr>
          <w:rFonts w:ascii="Arial" w:eastAsia="Times New Roman" w:hAnsi="Arial" w:cs="Arial"/>
          <w:b/>
          <w:bCs/>
          <w:color w:val="3F6BEA"/>
          <w:sz w:val="18"/>
          <w:szCs w:val="18"/>
          <w:bdr w:val="none" w:sz="0" w:space="0" w:color="auto" w:frame="1"/>
          <w:lang w:eastAsia="cs-CZ"/>
        </w:rPr>
        <w:t>) – Letní kurz TV II</w:t>
      </w:r>
    </w:p>
    <w:p w:rsidR="009D1785" w:rsidRPr="009D1785" w:rsidRDefault="00900B57" w:rsidP="009D1785">
      <w:pPr>
        <w:numPr>
          <w:ilvl w:val="0"/>
          <w:numId w:val="7"/>
        </w:numPr>
        <w:spacing w:after="0" w:line="360" w:lineRule="atLeast"/>
        <w:ind w:left="2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hyperlink r:id="rId10" w:history="1">
        <w:r w:rsidR="009D1785" w:rsidRPr="009D1785">
          <w:rPr>
            <w:rFonts w:ascii="Arial" w:eastAsia="Times New Roman" w:hAnsi="Arial" w:cs="Arial"/>
            <w:b/>
            <w:bCs/>
            <w:color w:val="3F6BEA"/>
            <w:sz w:val="18"/>
            <w:szCs w:val="18"/>
            <w:u w:val="single"/>
            <w:bdr w:val="none" w:sz="0" w:space="0" w:color="auto" w:frame="1"/>
            <w:lang w:eastAsia="cs-CZ"/>
          </w:rPr>
          <w:t>Letní kurz TV - volitelný (MS730LKV)</w:t>
        </w:r>
      </w:hyperlink>
    </w:p>
    <w:p w:rsidR="009D1785" w:rsidRPr="009D1785" w:rsidRDefault="009D1785" w:rsidP="009D1785">
      <w:pPr>
        <w:numPr>
          <w:ilvl w:val="0"/>
          <w:numId w:val="8"/>
        </w:numPr>
        <w:spacing w:after="60" w:line="360" w:lineRule="atLeast"/>
        <w:ind w:left="2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1785">
        <w:rPr>
          <w:rFonts w:ascii="Times New Roman" w:eastAsia="Times New Roman" w:hAnsi="Times New Roman" w:cs="Times New Roman"/>
          <w:sz w:val="18"/>
          <w:szCs w:val="18"/>
          <w:lang w:eastAsia="cs-CZ"/>
        </w:rPr>
        <w:lastRenderedPageBreak/>
        <w:t xml:space="preserve">Zatímco předměty letní kurz TV1 (MS730LK) a letní kurz TV2 (MS730LK2) mohou studenti absolvovat pouze 1x za studium, tak předmět </w:t>
      </w:r>
      <w:proofErr w:type="spellStart"/>
      <w:r w:rsidRPr="009D1785">
        <w:rPr>
          <w:rFonts w:ascii="Times New Roman" w:eastAsia="Times New Roman" w:hAnsi="Times New Roman" w:cs="Times New Roman"/>
          <w:sz w:val="18"/>
          <w:szCs w:val="18"/>
          <w:lang w:eastAsia="cs-CZ"/>
        </w:rPr>
        <w:t>letníní</w:t>
      </w:r>
      <w:proofErr w:type="spellEnd"/>
      <w:r w:rsidRPr="009D178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kurz TV - volitelný (MS730LKV) si studenti mohou zapisovat každý letní semestr po celou dobu studia a to i v případě, že mají v daném semestru současně zapsaný také předmět letní kurz TV1 (MS730LK) nebo letní kurz TV2 (MS730LK2).</w:t>
      </w:r>
    </w:p>
    <w:p w:rsidR="009D1785" w:rsidRPr="009D1785" w:rsidRDefault="009D1785" w:rsidP="009D1785">
      <w:pPr>
        <w:numPr>
          <w:ilvl w:val="0"/>
          <w:numId w:val="8"/>
        </w:numPr>
        <w:spacing w:after="60" w:line="360" w:lineRule="atLeast"/>
        <w:ind w:left="2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9D178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Také v případě všech výcvikových kurzů se studenti </w:t>
      </w:r>
      <w:r w:rsidR="003E694E">
        <w:rPr>
          <w:rFonts w:ascii="Times New Roman" w:eastAsia="Times New Roman" w:hAnsi="Times New Roman" w:cs="Times New Roman"/>
          <w:sz w:val="18"/>
          <w:szCs w:val="18"/>
          <w:lang w:eastAsia="cs-CZ"/>
        </w:rPr>
        <w:t>demografických</w:t>
      </w:r>
      <w:r w:rsidRPr="009D178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oborů nemusí řídit tím, pro jaký ročník studia je kurz primárně určen. V jejich případě se jedná pouze o doporučení.</w:t>
      </w:r>
    </w:p>
    <w:p w:rsidR="00D7518D" w:rsidRDefault="00900B57" w:rsidP="009D1785">
      <w:hyperlink r:id="rId11" w:history="1">
        <w:r w:rsidR="009D1785" w:rsidRPr="009D1785">
          <w:rPr>
            <w:rFonts w:ascii="Arial" w:eastAsia="Times New Roman" w:hAnsi="Arial" w:cs="Arial"/>
            <w:color w:val="999999"/>
            <w:sz w:val="18"/>
            <w:szCs w:val="18"/>
            <w:bdr w:val="none" w:sz="0" w:space="0" w:color="auto" w:frame="1"/>
            <w:lang w:eastAsia="cs-CZ"/>
          </w:rPr>
          <w:br/>
        </w:r>
      </w:hyperlink>
    </w:p>
    <w:sectPr w:rsidR="00D75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797B"/>
    <w:multiLevelType w:val="multilevel"/>
    <w:tmpl w:val="60CA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5094"/>
    <w:multiLevelType w:val="multilevel"/>
    <w:tmpl w:val="EE98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272D1A"/>
    <w:multiLevelType w:val="multilevel"/>
    <w:tmpl w:val="F710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604AAB"/>
    <w:multiLevelType w:val="multilevel"/>
    <w:tmpl w:val="6774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224113"/>
    <w:multiLevelType w:val="multilevel"/>
    <w:tmpl w:val="8D76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91"/>
    <w:multiLevelType w:val="multilevel"/>
    <w:tmpl w:val="F55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DA6573"/>
    <w:multiLevelType w:val="multilevel"/>
    <w:tmpl w:val="5D90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991CBA"/>
    <w:multiLevelType w:val="multilevel"/>
    <w:tmpl w:val="AC68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7F"/>
    <w:rsid w:val="003E694E"/>
    <w:rsid w:val="004B34B1"/>
    <w:rsid w:val="005B277F"/>
    <w:rsid w:val="00900B57"/>
    <w:rsid w:val="009D1785"/>
    <w:rsid w:val="00B66A22"/>
    <w:rsid w:val="00CB1D6B"/>
    <w:rsid w:val="00D50FF8"/>
    <w:rsid w:val="00D7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3929"/>
  <w15:chartTrackingRefBased/>
  <w15:docId w15:val="{699E99BD-FFF3-4D93-99F3-4C178D77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D1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D1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178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D17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D178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D178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D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structure">
    <w:name w:val="hiddenstructure"/>
    <w:basedOn w:val="Normln"/>
    <w:rsid w:val="009D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D6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6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4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71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.cuni.cz/fakulta/telesna-vychova/rozvrh/telesna-vychova-i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tur.cuni.cz/fakulta/telesna-vychova/informace-o-vyuce/telesna-vychova-pro-biologicke-obory/specializovana-telesna-vycho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ur.cuni.cz/fakulta/telesna-vychova/rozvrh/telesna-vychova-i" TargetMode="External"/><Relationship Id="rId11" Type="http://schemas.openxmlformats.org/officeDocument/2006/relationships/hyperlink" Target="javascript:this.print();" TargetMode="External"/><Relationship Id="rId5" Type="http://schemas.openxmlformats.org/officeDocument/2006/relationships/hyperlink" Target="https://www.natur.cuni.cz/fakulta/telesna-vychova/informace-o-vyuce/telesna-vychova-pro-biologicke-obory/vseobecna-telesna-vychova" TargetMode="External"/><Relationship Id="rId10" Type="http://schemas.openxmlformats.org/officeDocument/2006/relationships/hyperlink" Target="https://www.natur.cuni.cz/fakulta/telesna-vychova/informace-o-vyuce/ostatni/letni-kurz-tv-volitel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ur.cuni.cz/fakulta/telesna-vychova/sportovni-kurzy/letni-kurz-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Schätzová</dc:creator>
  <cp:keywords/>
  <dc:description/>
  <cp:lastModifiedBy>Schätzová</cp:lastModifiedBy>
  <cp:revision>5</cp:revision>
  <cp:lastPrinted>2020-09-09T07:51:00Z</cp:lastPrinted>
  <dcterms:created xsi:type="dcterms:W3CDTF">2020-09-04T10:51:00Z</dcterms:created>
  <dcterms:modified xsi:type="dcterms:W3CDTF">2020-09-09T07:59:00Z</dcterms:modified>
</cp:coreProperties>
</file>