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452" w:rsidRPr="00085801" w:rsidRDefault="001A62DB" w:rsidP="00085801">
      <w:pPr>
        <w:spacing w:after="0"/>
        <w:jc w:val="center"/>
        <w:rPr>
          <w:sz w:val="40"/>
          <w:szCs w:val="40"/>
        </w:rPr>
      </w:pPr>
      <w:r w:rsidRPr="00085801">
        <w:rPr>
          <w:sz w:val="40"/>
          <w:szCs w:val="40"/>
        </w:rPr>
        <w:t>POHYB A SPORT</w:t>
      </w:r>
    </w:p>
    <w:p w:rsidR="002313B8" w:rsidRDefault="002313B8" w:rsidP="002313B8">
      <w:pPr>
        <w:spacing w:after="0"/>
      </w:pPr>
    </w:p>
    <w:p w:rsidR="001A62DB" w:rsidRDefault="001A62DB" w:rsidP="002313B8">
      <w:pPr>
        <w:spacing w:after="0"/>
      </w:pPr>
      <w:r>
        <w:t>Do</w:t>
      </w:r>
      <w:r w:rsidR="00085801">
        <w:t xml:space="preserve">c. RNDr. Svatopluk </w:t>
      </w:r>
      <w:proofErr w:type="spellStart"/>
      <w:r w:rsidR="00085801">
        <w:t>Matolín</w:t>
      </w:r>
      <w:proofErr w:type="spellEnd"/>
      <w:r w:rsidR="00085801">
        <w:t>, Dr</w:t>
      </w:r>
      <w:r>
        <w:t>Sc.</w:t>
      </w:r>
    </w:p>
    <w:p w:rsidR="002313B8" w:rsidRPr="00085801" w:rsidRDefault="002313B8" w:rsidP="002313B8">
      <w:pPr>
        <w:spacing w:after="0"/>
        <w:rPr>
          <w:sz w:val="28"/>
          <w:szCs w:val="28"/>
        </w:rPr>
      </w:pPr>
    </w:p>
    <w:p w:rsidR="003E5551" w:rsidRPr="00085801" w:rsidRDefault="003E5551" w:rsidP="002313B8">
      <w:pPr>
        <w:spacing w:after="0"/>
        <w:rPr>
          <w:sz w:val="28"/>
          <w:szCs w:val="28"/>
        </w:rPr>
      </w:pPr>
      <w:r w:rsidRPr="00085801">
        <w:rPr>
          <w:sz w:val="28"/>
          <w:szCs w:val="28"/>
        </w:rPr>
        <w:t>Struktura a funkce svalu</w:t>
      </w:r>
    </w:p>
    <w:p w:rsidR="001A62DB" w:rsidRPr="00085801" w:rsidRDefault="001A62DB" w:rsidP="002313B8">
      <w:pPr>
        <w:spacing w:after="0"/>
        <w:rPr>
          <w:sz w:val="16"/>
          <w:szCs w:val="16"/>
        </w:rPr>
      </w:pPr>
    </w:p>
    <w:p w:rsidR="001A62DB" w:rsidRDefault="001A62DB" w:rsidP="002313B8">
      <w:pPr>
        <w:spacing w:after="0"/>
      </w:pPr>
      <w:r>
        <w:t xml:space="preserve">     Pohyb je základním znakem všeho živého. Pohybová aktivita je nezbytná pro správný vývoj dětského organismu. Odedávna byl proto uznáván význam vzta</w:t>
      </w:r>
      <w:r w:rsidR="003E5551">
        <w:t xml:space="preserve">hu mezi tělesným a duševním vývojem jedince (kalokagathia). Účinek pohybové aktivity se odráží ve funkci řady orgánů a orgánových systémů tj. kardiovaskulárního systému (TF, systolický objem), dýchacího systému (dechový objem, DF, VO2 </w:t>
      </w:r>
      <w:proofErr w:type="spellStart"/>
      <w:r w:rsidR="003E5551">
        <w:t>max</w:t>
      </w:r>
      <w:proofErr w:type="spellEnd"/>
      <w:r w:rsidR="003E5551">
        <w:t>), svalového a nervového systému aj. Pohybová aktivita vyšší intenzity a objemu zvyšuje úroveň metabolických dějů (</w:t>
      </w:r>
      <w:proofErr w:type="spellStart"/>
      <w:r w:rsidR="003E5551">
        <w:t>ergostáze</w:t>
      </w:r>
      <w:proofErr w:type="spellEnd"/>
      <w:r w:rsidR="003E5551">
        <w:t>, termoregulace, exkrece atd.)</w:t>
      </w:r>
    </w:p>
    <w:p w:rsidR="003E5551" w:rsidRPr="00085801" w:rsidRDefault="003E5551" w:rsidP="002313B8">
      <w:pPr>
        <w:spacing w:after="0"/>
        <w:rPr>
          <w:sz w:val="28"/>
          <w:szCs w:val="28"/>
        </w:rPr>
      </w:pPr>
    </w:p>
    <w:p w:rsidR="003E5551" w:rsidRPr="00085801" w:rsidRDefault="003E5551" w:rsidP="002313B8">
      <w:pPr>
        <w:spacing w:after="0"/>
        <w:rPr>
          <w:sz w:val="28"/>
          <w:szCs w:val="28"/>
        </w:rPr>
      </w:pPr>
      <w:r w:rsidRPr="00085801">
        <w:rPr>
          <w:sz w:val="28"/>
          <w:szCs w:val="28"/>
        </w:rPr>
        <w:t>Výzkum svalového systému</w:t>
      </w:r>
    </w:p>
    <w:p w:rsidR="002313B8" w:rsidRPr="00085801" w:rsidRDefault="002313B8" w:rsidP="002313B8">
      <w:pPr>
        <w:spacing w:after="0"/>
        <w:rPr>
          <w:sz w:val="16"/>
          <w:szCs w:val="16"/>
        </w:rPr>
      </w:pPr>
    </w:p>
    <w:p w:rsidR="003E5551" w:rsidRDefault="003E5551" w:rsidP="002313B8">
      <w:pPr>
        <w:spacing w:after="0"/>
      </w:pPr>
      <w:r>
        <w:t xml:space="preserve">     Rozhodující roli v motorice hraje kosterní svalstvo, a proto se odedávna těšilo zájmu člověka. Anatomické poznatky byly při použití mikroskopických technik obohacovány znalostmi vnitřního uspořádání svalů. S rozvojem fyziologie, biochemie a histologických metod došlo k prudkému nárůstu znalostí vnitřní struktury svalu. Objev elektronového mikroskopu znamenal přelom ve studiu ultrastruktury svalů a spolu s biochemickými nálezy umožnil pochopení mechanismu svalové kontrakce.</w:t>
      </w:r>
    </w:p>
    <w:p w:rsidR="003E5551" w:rsidRDefault="002313B8" w:rsidP="002313B8">
      <w:pPr>
        <w:spacing w:after="0"/>
      </w:pPr>
      <w:r>
        <w:t xml:space="preserve">      </w:t>
      </w:r>
      <w:r w:rsidR="003E5551">
        <w:t>Nové možnosti poskytla metoda histochemického zkoumání bioptických vzorků svalové tkáně. Použití neinvazivní metody magnetické rezonanční spektroskopie umožňuje kvantifikaci fosfátů energetického metabolismu přímo ve svalu atd.</w:t>
      </w:r>
    </w:p>
    <w:p w:rsidR="003E5551" w:rsidRPr="00085801" w:rsidRDefault="003E5551" w:rsidP="002313B8">
      <w:pPr>
        <w:spacing w:after="0"/>
        <w:rPr>
          <w:sz w:val="28"/>
          <w:szCs w:val="28"/>
        </w:rPr>
      </w:pPr>
    </w:p>
    <w:p w:rsidR="003E5551" w:rsidRPr="00085801" w:rsidRDefault="003E5551" w:rsidP="002313B8">
      <w:pPr>
        <w:spacing w:after="0"/>
        <w:rPr>
          <w:sz w:val="28"/>
          <w:szCs w:val="28"/>
        </w:rPr>
      </w:pPr>
      <w:r w:rsidRPr="00085801">
        <w:rPr>
          <w:sz w:val="28"/>
          <w:szCs w:val="28"/>
        </w:rPr>
        <w:t>Vztah struktury a funkce svalu</w:t>
      </w:r>
    </w:p>
    <w:p w:rsidR="002313B8" w:rsidRPr="00085801" w:rsidRDefault="002313B8" w:rsidP="002313B8">
      <w:pPr>
        <w:spacing w:after="0"/>
        <w:rPr>
          <w:sz w:val="16"/>
          <w:szCs w:val="16"/>
        </w:rPr>
      </w:pPr>
    </w:p>
    <w:p w:rsidR="003E5551" w:rsidRDefault="003E5551" w:rsidP="002313B8">
      <w:pPr>
        <w:spacing w:after="0"/>
      </w:pPr>
      <w:r>
        <w:t xml:space="preserve">     Prv</w:t>
      </w:r>
      <w:r w:rsidR="00E44BEC">
        <w:t>otní dělení na červené a bílé svaly bylo založeno na rozdílu zbarvení způsobeném rozdílným obsahem myoglobinu ve svalových vláknech.</w:t>
      </w:r>
    </w:p>
    <w:p w:rsidR="00E72DD8" w:rsidRDefault="00E72DD8" w:rsidP="002313B8">
      <w:pPr>
        <w:spacing w:after="0"/>
      </w:pPr>
      <w:r>
        <w:t>Svaly složené z červených vláken se zkracují pomalu, jsou však schopny dlouhodobě pracovat. Svaly obsahující bílá vlákna se zkracují rychle, jsou však snadno unavitelné. Lidské svaly jsou tvořeny oběma typy vláken. Uváděn je i třetí přechodný typ vláken. Pro klasifikaci svalových vláken se nejčastěji využívají metody průkazu myozinové ATP-</w:t>
      </w:r>
      <w:proofErr w:type="spellStart"/>
      <w:r>
        <w:t>ázy</w:t>
      </w:r>
      <w:proofErr w:type="spellEnd"/>
      <w:r>
        <w:t>, m</w:t>
      </w:r>
      <w:r w:rsidR="006B4C38">
        <w:t>i</w:t>
      </w:r>
      <w:r w:rsidR="00594564">
        <w:t>tochon</w:t>
      </w:r>
      <w:r>
        <w:t>driálních či glykolytických enzymů. Na základě oxidativních a glykolytických vlastností a doby kontrakce rozlišujeme rychlá glykolytická vlákna (FG), rychlá oxidativně-</w:t>
      </w:r>
      <w:r w:rsidRPr="00E72DD8">
        <w:t xml:space="preserve"> </w:t>
      </w:r>
      <w:r>
        <w:t>glykolytická vlákna (FOG) a pomalá oxidativní vlákna (SO). Rychlá vlákna se zkracují přibližně dvakrát rychleji než vlákna pomalá.</w:t>
      </w:r>
    </w:p>
    <w:p w:rsidR="00E72DD8" w:rsidRDefault="00E72DD8" w:rsidP="002313B8">
      <w:pPr>
        <w:spacing w:after="0"/>
      </w:pPr>
    </w:p>
    <w:p w:rsidR="00E72DD8" w:rsidRPr="00085801" w:rsidRDefault="00E72DD8" w:rsidP="002313B8">
      <w:pPr>
        <w:spacing w:after="0"/>
        <w:rPr>
          <w:sz w:val="28"/>
          <w:szCs w:val="28"/>
        </w:rPr>
      </w:pPr>
      <w:r w:rsidRPr="00085801">
        <w:rPr>
          <w:sz w:val="28"/>
          <w:szCs w:val="28"/>
        </w:rPr>
        <w:t>Svaly a sport</w:t>
      </w:r>
    </w:p>
    <w:p w:rsidR="002313B8" w:rsidRPr="00085801" w:rsidRDefault="002313B8" w:rsidP="002313B8">
      <w:pPr>
        <w:spacing w:after="0"/>
        <w:rPr>
          <w:sz w:val="16"/>
          <w:szCs w:val="16"/>
        </w:rPr>
      </w:pPr>
    </w:p>
    <w:p w:rsidR="008A2743" w:rsidRDefault="00E72DD8" w:rsidP="002313B8">
      <w:pPr>
        <w:spacing w:after="0"/>
      </w:pPr>
      <w:r>
        <w:t xml:space="preserve">     Ukázalo se, že zastoupení jednotlivých</w:t>
      </w:r>
      <w:r w:rsidR="000002D4">
        <w:t xml:space="preserve"> typů svalových vláken ve svalu do značné míry rozhoduje o tom, zda máme předpoklady k úspěšnému provozování</w:t>
      </w:r>
      <w:r w:rsidR="005F2112">
        <w:t xml:space="preserve"> rychlostně-silových či naopak vytrvalostních sportů.</w:t>
      </w:r>
      <w:r w:rsidR="008A2743">
        <w:t xml:space="preserve"> Toto zastoupení je geneticky určeno a lze je jen málo tréninkem ovlivnit. U vrcholových sprinterů bylo zjištěno přes 70 % rychlých svalových vláken v m. </w:t>
      </w:r>
      <w:proofErr w:type="spellStart"/>
      <w:r w:rsidR="008A2743">
        <w:t>vastus</w:t>
      </w:r>
      <w:proofErr w:type="spellEnd"/>
      <w:r w:rsidR="008A2743">
        <w:t xml:space="preserve"> </w:t>
      </w:r>
      <w:proofErr w:type="spellStart"/>
      <w:r w:rsidR="008A2743">
        <w:t>lateralis</w:t>
      </w:r>
      <w:proofErr w:type="spellEnd"/>
      <w:r w:rsidR="008A2743">
        <w:t xml:space="preserve">  a naopak u </w:t>
      </w:r>
      <w:r w:rsidR="008A2743">
        <w:lastRenderedPageBreak/>
        <w:t xml:space="preserve">špičkových vytrvalců i více než 75 % pomalých vláken. U anglického plnokrevníka, plemene výhradně používaného v dostihovém sportu, převahují hodnoty rychlých svalových vláken v m. </w:t>
      </w:r>
      <w:proofErr w:type="spellStart"/>
      <w:r w:rsidR="008A2743">
        <w:t>glutaeus</w:t>
      </w:r>
      <w:proofErr w:type="spellEnd"/>
      <w:r w:rsidR="008A2743">
        <w:t xml:space="preserve"> </w:t>
      </w:r>
      <w:proofErr w:type="spellStart"/>
      <w:r w:rsidR="008A2743">
        <w:t>medius</w:t>
      </w:r>
      <w:proofErr w:type="spellEnd"/>
      <w:r w:rsidR="008A2743">
        <w:t xml:space="preserve"> i 90 %. Metoda histochemické analýzy svalových biopsií může přispět v oblasti vrcholového sportu při výběru sportovně talentované mládeže event. K predikci budoucí výkonnosti, individualizaci tréninku atd. V medicíně slouží k diagnostice svalových onemocnění atd.</w:t>
      </w:r>
    </w:p>
    <w:p w:rsidR="008A2743" w:rsidRDefault="008A2743" w:rsidP="002313B8">
      <w:pPr>
        <w:spacing w:after="0"/>
      </w:pPr>
      <w:r>
        <w:t>Průvodním jevem současnosti je výskyt tzv. civilizačních onemocnění jako důsledek nevhodného životního stylu (stres, kouření, alkohol, drogy aj.) včetně nedostatku pohybové činnosti – hypokineze. Vhodná pohybová aktivita zabezpečovaná v hodinách TV i oddílech VSK zde může svým preventivním účinkem sehrát velmi pozitivní roli.</w:t>
      </w:r>
    </w:p>
    <w:p w:rsidR="002313B8" w:rsidRDefault="002313B8" w:rsidP="002313B8">
      <w:pPr>
        <w:spacing w:after="0"/>
      </w:pP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  <w:r>
        <w:t>Autor pracuje na Katedře tělesné výchovy</w:t>
      </w: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</w:p>
    <w:p w:rsidR="00E72DD8" w:rsidRDefault="008A2743" w:rsidP="002313B8">
      <w:pPr>
        <w:spacing w:after="0"/>
      </w:pPr>
      <w:r>
        <w:t>Uspořádání aktinových</w:t>
      </w:r>
      <w:r w:rsidR="006B4C38">
        <w:t xml:space="preserve"> a myoz</w:t>
      </w:r>
      <w:r w:rsidR="002313B8">
        <w:t xml:space="preserve">inových </w:t>
      </w:r>
      <w:proofErr w:type="spellStart"/>
      <w:r w:rsidR="002313B8">
        <w:t>my</w:t>
      </w:r>
      <w:r w:rsidR="006B4C38">
        <w:t>ofilament</w:t>
      </w:r>
      <w:proofErr w:type="spellEnd"/>
      <w:r w:rsidR="006B4C38">
        <w:t xml:space="preserve"> </w:t>
      </w:r>
      <w:bookmarkStart w:id="0" w:name="_GoBack"/>
      <w:bookmarkEnd w:id="0"/>
      <w:r w:rsidR="002313B8">
        <w:t>ve svalovém</w:t>
      </w:r>
      <w:r>
        <w:t xml:space="preserve"> </w:t>
      </w:r>
      <w:r w:rsidR="002313B8">
        <w:t>vláknu – příčný a podélný řez v EM.</w:t>
      </w:r>
    </w:p>
    <w:p w:rsidR="002313B8" w:rsidRDefault="002313B8" w:rsidP="002313B8">
      <w:pPr>
        <w:spacing w:after="0"/>
      </w:pPr>
    </w:p>
    <w:p w:rsidR="002D2B94" w:rsidRDefault="002D2B94" w:rsidP="002313B8">
      <w:pPr>
        <w:spacing w:after="0"/>
      </w:pPr>
    </w:p>
    <w:p w:rsidR="002D2B94" w:rsidRDefault="002D2B94" w:rsidP="002313B8">
      <w:pPr>
        <w:spacing w:after="0"/>
      </w:pPr>
    </w:p>
    <w:p w:rsidR="002313B8" w:rsidRDefault="002313B8" w:rsidP="002313B8">
      <w:pPr>
        <w:spacing w:after="0"/>
      </w:pPr>
      <w:r>
        <w:t>Tři typy svalových vláken – SO, FG a FOG</w:t>
      </w:r>
    </w:p>
    <w:p w:rsidR="002313B8" w:rsidRDefault="002313B8" w:rsidP="002313B8">
      <w:pPr>
        <w:spacing w:after="0"/>
      </w:pPr>
    </w:p>
    <w:p w:rsidR="002313B8" w:rsidRDefault="002313B8" w:rsidP="002313B8">
      <w:pPr>
        <w:spacing w:after="0"/>
      </w:pPr>
    </w:p>
    <w:p w:rsidR="003E5551" w:rsidRDefault="003E5551" w:rsidP="002313B8">
      <w:pPr>
        <w:spacing w:after="0"/>
      </w:pPr>
      <w:r>
        <w:t xml:space="preserve">     </w:t>
      </w:r>
    </w:p>
    <w:sectPr w:rsidR="003E5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2DB"/>
    <w:rsid w:val="000002D4"/>
    <w:rsid w:val="00085801"/>
    <w:rsid w:val="001A62DB"/>
    <w:rsid w:val="002313B8"/>
    <w:rsid w:val="002D2B94"/>
    <w:rsid w:val="003E5551"/>
    <w:rsid w:val="00594564"/>
    <w:rsid w:val="005F2112"/>
    <w:rsid w:val="006B4C38"/>
    <w:rsid w:val="006F2452"/>
    <w:rsid w:val="008A2743"/>
    <w:rsid w:val="00E44BEC"/>
    <w:rsid w:val="00E7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083C9"/>
  <w15:docId w15:val="{C4578023-3236-4F66-94D0-78CB802D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Miška</dc:creator>
  <cp:lastModifiedBy>Richtrová</cp:lastModifiedBy>
  <cp:revision>8</cp:revision>
  <dcterms:created xsi:type="dcterms:W3CDTF">2020-11-23T09:52:00Z</dcterms:created>
  <dcterms:modified xsi:type="dcterms:W3CDTF">2020-11-24T08:34:00Z</dcterms:modified>
</cp:coreProperties>
</file>