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1347" w:rsidRPr="00D46DF1" w:rsidRDefault="00A17600">
      <w:pPr>
        <w:pBdr>
          <w:top w:val="nil"/>
          <w:left w:val="nil"/>
          <w:bottom w:val="nil"/>
          <w:right w:val="nil"/>
          <w:between w:val="nil"/>
        </w:pBdr>
        <w:jc w:val="center"/>
        <w:rPr>
          <w:rFonts w:ascii="Times New Roman" w:eastAsia="Times New Roman" w:hAnsi="Times New Roman" w:cs="Times New Roman"/>
          <w:b/>
          <w:sz w:val="28"/>
          <w:szCs w:val="28"/>
        </w:rPr>
      </w:pPr>
      <w:r w:rsidRPr="00D46DF1">
        <w:rPr>
          <w:rFonts w:ascii="Times New Roman" w:eastAsia="Times New Roman" w:hAnsi="Times New Roman" w:cs="Times New Roman"/>
          <w:b/>
          <w:sz w:val="28"/>
          <w:szCs w:val="28"/>
        </w:rPr>
        <w:t xml:space="preserve">PRAVIDLA PRO ORGANIZACI STUDIA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8"/>
          <w:szCs w:val="28"/>
        </w:rPr>
      </w:pPr>
      <w:r w:rsidRPr="00D46DF1">
        <w:rPr>
          <w:rFonts w:ascii="Times New Roman" w:eastAsia="Times New Roman" w:hAnsi="Times New Roman" w:cs="Times New Roman"/>
          <w:b/>
          <w:sz w:val="28"/>
          <w:szCs w:val="28"/>
        </w:rPr>
        <w:t>NA PŘÍRODOVĚDECKÉ FAKULTĚ UNIVERZITY KARLOVY</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i/>
          <w:sz w:val="24"/>
          <w:szCs w:val="24"/>
        </w:rPr>
        <w:t xml:space="preserve">Akademický senát Přírodovědecké fakulty se podle </w:t>
      </w:r>
      <w:r w:rsidRPr="00D46DF1">
        <w:rPr>
          <w:rFonts w:ascii="Times New Roman" w:eastAsia="Times New Roman" w:hAnsi="Times New Roman" w:cs="Times New Roman"/>
          <w:sz w:val="24"/>
          <w:szCs w:val="24"/>
        </w:rPr>
        <w:t xml:space="preserve">se podle § 27 odst. 1 písm. b) a  </w:t>
      </w:r>
      <w:r w:rsidRPr="00D46DF1">
        <w:rPr>
          <w:rFonts w:ascii="Times New Roman" w:eastAsia="Times New Roman" w:hAnsi="Times New Roman" w:cs="Times New Roman"/>
          <w:i/>
          <w:sz w:val="24"/>
          <w:szCs w:val="24"/>
        </w:rPr>
        <w:t xml:space="preserve">§ 33 odst. 2 písm. f)  zákona č. 111/1998 </w:t>
      </w:r>
      <w:r w:rsidRPr="00D46DF1">
        <w:rPr>
          <w:rFonts w:ascii="Times New Roman" w:eastAsia="Times New Roman" w:hAnsi="Times New Roman" w:cs="Times New Roman"/>
          <w:sz w:val="24"/>
          <w:szCs w:val="24"/>
        </w:rPr>
        <w:t xml:space="preserve"> </w:t>
      </w:r>
      <w:r w:rsidRPr="00D46DF1">
        <w:rPr>
          <w:rFonts w:ascii="Times New Roman" w:eastAsia="Times New Roman" w:hAnsi="Times New Roman" w:cs="Times New Roman"/>
          <w:i/>
          <w:sz w:val="24"/>
          <w:szCs w:val="24"/>
        </w:rPr>
        <w:t>Sb., o vysokých školách a o změně a doplnění dalších zákonů (dále jen “zákon o vysokých školách”), ve znění pozdějších předpisů, a podle čl. 33 Statutu Přírodovědecké fakulty usnesl na těchto Pravidlech pro organizaci studia na Přírodovědecké fakultě.</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i/>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1</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Úvodní ustanovení</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Tato Pravidla pro organizaci studia na Přírodovědecké fakultě (dále jen „Pravidla“) stanoví podle čl. 19 odst. 2, 3 a 4 a souvisejících ustanovení Studijního a zkušebního řádu Univerzity Karlovy (dále jen „studijní a zkušební řád univerzity“ a „univerzita“) požadavky studijních programů uskutečňovaných na Přírodovědecké fakultě (dále jen „fakulta“) a upravují podrobnosti o organizaci studia na fakultě.</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ČÁST PRVNÍ</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Požadavky bakalářských a magisterských studijních programů podle studijního a zkušebního řádu univerzity</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Úseky studijních programů</w:t>
      </w:r>
    </w:p>
    <w:p w:rsidR="00201347" w:rsidRPr="00D46DF1" w:rsidRDefault="00A17600">
      <w:pPr>
        <w:pBdr>
          <w:top w:val="nil"/>
          <w:left w:val="nil"/>
          <w:bottom w:val="nil"/>
          <w:right w:val="nil"/>
          <w:between w:val="nil"/>
        </w:pBdr>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4. odst. 6 studijního a zkušebního řádu univerzity</w:t>
      </w:r>
    </w:p>
    <w:p w:rsidR="00201347" w:rsidRPr="00D46DF1" w:rsidRDefault="00A17600">
      <w:pPr>
        <w:pBdr>
          <w:top w:val="nil"/>
          <w:left w:val="nil"/>
          <w:bottom w:val="nil"/>
          <w:right w:val="nil"/>
          <w:between w:val="nil"/>
        </w:pBdr>
        <w:ind w:left="52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V bakalářském studijním programu uskutečňovaném na fakultě jsou prvními dvěma úseky studia semestry, dalšími úseky studia jsou ročníky.</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V navazujícím magisterském studijním programu uskutečňovaném na fakultě jsou úseky studia ročníky. </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3</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Specializace v rámci studijních programů</w:t>
      </w:r>
    </w:p>
    <w:p w:rsidR="00201347" w:rsidRPr="00D46DF1" w:rsidRDefault="00A17600">
      <w:pPr>
        <w:pBdr>
          <w:top w:val="nil"/>
          <w:left w:val="nil"/>
          <w:bottom w:val="nil"/>
          <w:right w:val="nil"/>
          <w:between w:val="nil"/>
        </w:pBdr>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5 odst.5  studijního a zkušebního řádu univerzity</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Specializace uskutečňované v rámci studijních programů jsou uvedeny v Příloze 3A a  v Příloze 3B těchto Pravidel. Po volbě specializace není její změna přípustná.</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widowControl/>
        <w:pBdr>
          <w:top w:val="nil"/>
          <w:left w:val="nil"/>
          <w:bottom w:val="nil"/>
          <w:right w:val="nil"/>
          <w:between w:val="nil"/>
        </w:pBdr>
        <w:spacing w:line="240" w:lineRule="auto"/>
        <w:jc w:val="both"/>
        <w:rPr>
          <w:rFonts w:ascii="Times New Roman" w:eastAsia="Times New Roman" w:hAnsi="Times New Roman" w:cs="Times New Roman"/>
          <w:sz w:val="24"/>
          <w:szCs w:val="24"/>
        </w:rPr>
      </w:pPr>
      <w:bookmarkStart w:id="0" w:name="_heading=h.gjdgxs" w:colFirst="0" w:colLast="0"/>
      <w:bookmarkEnd w:id="0"/>
      <w:r w:rsidRPr="00D46DF1">
        <w:rPr>
          <w:rFonts w:ascii="Times New Roman" w:eastAsia="Times New Roman" w:hAnsi="Times New Roman" w:cs="Times New Roman"/>
          <w:sz w:val="24"/>
          <w:szCs w:val="24"/>
        </w:rPr>
        <w:t xml:space="preserve">2. Specializaci si student magisterského studijního programu, který navazuje na bakalářský studijní program (dále jen „navazující magisterský studijní program“), zvolí závazně v rámci přijímacího řízení. </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3. Specializaci si student bakalářského studijního programu, zvolí závazně v rámci přijímacího </w:t>
      </w:r>
      <w:r w:rsidRPr="00D46DF1">
        <w:rPr>
          <w:rFonts w:ascii="Times New Roman" w:eastAsia="Times New Roman" w:hAnsi="Times New Roman" w:cs="Times New Roman"/>
          <w:sz w:val="24"/>
          <w:szCs w:val="24"/>
        </w:rPr>
        <w:lastRenderedPageBreak/>
        <w:t>řízení, kromě specializací studijních programů, které jsou uvedeny v Příloze č. 5 těchto Pravidel.  Specializaci studijních programů uvedených v Příloze č. 5  těchto Pravidel si student zvolí závazně při zápisu do třetího úseku studia.</w:t>
      </w:r>
    </w:p>
    <w:p w:rsidR="00201347" w:rsidRPr="00D46DF1" w:rsidRDefault="00201347">
      <w:pPr>
        <w:widowControl/>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201347" w:rsidRPr="00D46DF1" w:rsidRDefault="00A17600">
      <w:pPr>
        <w:widowControl/>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4</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Minimální počty kreditů</w:t>
      </w:r>
    </w:p>
    <w:p w:rsidR="00201347" w:rsidRPr="00D46DF1" w:rsidRDefault="00A17600">
      <w:pPr>
        <w:pBdr>
          <w:top w:val="nil"/>
          <w:left w:val="nil"/>
          <w:bottom w:val="nil"/>
          <w:right w:val="nil"/>
          <w:between w:val="nil"/>
        </w:pBdr>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5 odst. 11 studijního a zkušebního řádu univerzity</w:t>
      </w:r>
    </w:p>
    <w:p w:rsidR="00201347" w:rsidRPr="00D46DF1" w:rsidRDefault="00201347">
      <w:pPr>
        <w:pBdr>
          <w:top w:val="nil"/>
          <w:left w:val="nil"/>
          <w:bottom w:val="nil"/>
          <w:right w:val="nil"/>
          <w:between w:val="nil"/>
        </w:pBdr>
        <w:ind w:left="36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V bakalářských studijních programech se standardní dobou studia 3 roky jsou minimální počty kreditů nutné pro zápis do dalšího úseku studia stanoveny takto:</w:t>
      </w:r>
    </w:p>
    <w:p w:rsidR="00201347" w:rsidRPr="00D46DF1" w:rsidRDefault="00A17600">
      <w:pPr>
        <w:pBdr>
          <w:top w:val="nil"/>
          <w:left w:val="nil"/>
          <w:bottom w:val="nil"/>
          <w:right w:val="nil"/>
          <w:between w:val="nil"/>
        </w:pBdr>
        <w:ind w:left="380" w:firstLine="18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a) 12 kreditů pro zápis do druhého úseku studia,</w:t>
      </w:r>
    </w:p>
    <w:p w:rsidR="00201347" w:rsidRPr="00D46DF1" w:rsidRDefault="00A17600">
      <w:pPr>
        <w:pBdr>
          <w:top w:val="nil"/>
          <w:left w:val="nil"/>
          <w:bottom w:val="nil"/>
          <w:right w:val="nil"/>
          <w:between w:val="nil"/>
        </w:pBdr>
        <w:ind w:left="380" w:firstLine="18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b) 45 kreditů pro zápis do třetího úseku studia,</w:t>
      </w:r>
    </w:p>
    <w:p w:rsidR="00201347" w:rsidRPr="00D46DF1" w:rsidRDefault="00A17600">
      <w:pPr>
        <w:pBdr>
          <w:top w:val="nil"/>
          <w:left w:val="nil"/>
          <w:bottom w:val="nil"/>
          <w:right w:val="nil"/>
          <w:between w:val="nil"/>
        </w:pBdr>
        <w:ind w:left="380" w:firstLine="18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c) 95 kreditů pro zápis do čtvrtého úseku studia,</w:t>
      </w:r>
    </w:p>
    <w:p w:rsidR="00201347" w:rsidRPr="00D46DF1" w:rsidRDefault="00A17600">
      <w:pPr>
        <w:pBdr>
          <w:top w:val="nil"/>
          <w:left w:val="nil"/>
          <w:bottom w:val="nil"/>
          <w:right w:val="nil"/>
          <w:between w:val="nil"/>
        </w:pBdr>
        <w:ind w:left="380" w:firstLine="18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d) 150 kreditů pro zápis do každého dalšího úseku studia.</w:t>
      </w:r>
    </w:p>
    <w:p w:rsidR="00201347" w:rsidRPr="00D46DF1" w:rsidRDefault="00201347">
      <w:pPr>
        <w:pBdr>
          <w:top w:val="nil"/>
          <w:left w:val="nil"/>
          <w:bottom w:val="nil"/>
          <w:right w:val="nil"/>
          <w:between w:val="nil"/>
        </w:pBdr>
        <w:ind w:left="380" w:hanging="38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V navazujících magisterských studijních programech se standardní dobou studia 2 roky jsou minimální počty kreditů nutné pro zápis do dalšího úseku studia stanoveny takto:</w:t>
      </w:r>
    </w:p>
    <w:p w:rsidR="00201347" w:rsidRPr="00D46DF1" w:rsidRDefault="00A17600">
      <w:pPr>
        <w:pBdr>
          <w:top w:val="nil"/>
          <w:left w:val="nil"/>
          <w:bottom w:val="nil"/>
          <w:right w:val="nil"/>
          <w:between w:val="nil"/>
        </w:pBdr>
        <w:ind w:left="380" w:firstLine="18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a) 45 kreditů pro zápis do druhého úseku studia,</w:t>
      </w:r>
    </w:p>
    <w:p w:rsidR="00201347" w:rsidRPr="00D46DF1" w:rsidRDefault="00A17600">
      <w:pPr>
        <w:pBdr>
          <w:top w:val="nil"/>
          <w:left w:val="nil"/>
          <w:bottom w:val="nil"/>
          <w:right w:val="nil"/>
          <w:between w:val="nil"/>
        </w:pBdr>
        <w:ind w:left="700" w:hanging="132"/>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b) 90 kreditů pro zápis do každého dalšího úseku studia.</w:t>
      </w:r>
    </w:p>
    <w:p w:rsidR="00201347" w:rsidRPr="00D46DF1" w:rsidRDefault="00201347">
      <w:pPr>
        <w:pBdr>
          <w:top w:val="nil"/>
          <w:left w:val="nil"/>
          <w:bottom w:val="nil"/>
          <w:right w:val="nil"/>
          <w:between w:val="nil"/>
        </w:pBdr>
        <w:ind w:left="700" w:hanging="132"/>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V navazujících magisterských studijních programech se standardní dobou studia 3 roky jsou minimální počty kreditů nutné pro zápis do dalšího úseku studia stanoveny takto:</w:t>
      </w:r>
    </w:p>
    <w:p w:rsidR="00201347" w:rsidRPr="00D46DF1" w:rsidRDefault="00A17600">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45 kreditů pro zápis do druhého úseku studia,</w:t>
      </w:r>
    </w:p>
    <w:p w:rsidR="00201347" w:rsidRPr="00D46DF1" w:rsidRDefault="00A17600">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95 kreditů pro zápis do třetího úseku studia,</w:t>
      </w:r>
    </w:p>
    <w:p w:rsidR="00201347" w:rsidRPr="00D46DF1" w:rsidRDefault="00A17600">
      <w:pPr>
        <w:numPr>
          <w:ilvl w:val="0"/>
          <w:numId w:val="7"/>
        </w:num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150 kreditů pro zápis do každého dalšího úseku studia. </w:t>
      </w:r>
    </w:p>
    <w:p w:rsidR="00201347" w:rsidRPr="00D46DF1" w:rsidRDefault="00201347">
      <w:pPr>
        <w:pBdr>
          <w:top w:val="nil"/>
          <w:left w:val="nil"/>
          <w:bottom w:val="nil"/>
          <w:right w:val="nil"/>
          <w:between w:val="nil"/>
        </w:pBdr>
        <w:ind w:left="700" w:firstLine="38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4. Ustanovení o minimálním počtu kreditů podle odstavce 1 pro zápis do třetího úseku studia se nepoužije, pokud má student v prvním a druhém úseku studia počet kreditů za zapsané studijní předměty (dále jen „předmět“) vyšší než 70. V takovém případě platí povinnost dosáhnout minimálního počtu kreditů pro postup do třetího úseku studia ve výši 60 kreditů (odpovídá normálnímu počtu kreditů).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5. Ustanovení o minimálním počtu kreditů podle odstavce 1 pro zápis do čtvrtého úseku studia se nepoužije, pokud má student ve třetím úseku studia počet kreditů za zapsané studijní předměty vyšší než 140. V takovém případě platí povinnost dosáhnout minimálního počtu kreditů pro postup do čtvrtého úseku studia ve výši 120 kreditů (odpovídá normálnímu počtu kreditů).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6. Ustanovení o minimálním počtu kreditů podle odstavce 2 pro zápis do druhého úseku studia se nepoužije, pokud má student v prvním úseku studia počet kreditů za zapsané studijní předměty vyšší než 70. V takovém případě platí povinnost dosáhnout minimálního počtu kreditů pro postup do druhého úseku studia ve výši 60 kreditů (odpovídá normálnímu počtu kreditů).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lastRenderedPageBreak/>
        <w:t>7. Ustanovení o minimálním počtu kreditů podle odstavce 2 pro zápis do třetího úseku studia se nepoužije, pokud má student ve druhém úseku studia počet kreditů za dosud zapsané předměty vyšší než 140. V takovém případě platí povinnost dosáhnout minimálního počtu kreditů pro postup do třetího úseku studia ve výši 120 kreditů (odpovídá součtu normálního počtu kreditů).</w:t>
      </w:r>
    </w:p>
    <w:p w:rsidR="00201347" w:rsidRPr="00D46DF1" w:rsidRDefault="00201347">
      <w:pPr>
        <w:jc w:val="both"/>
        <w:rPr>
          <w:rFonts w:ascii="Times New Roman" w:eastAsia="Times New Roman" w:hAnsi="Times New Roman" w:cs="Times New Roman"/>
          <w:sz w:val="24"/>
          <w:szCs w:val="24"/>
        </w:rPr>
      </w:pPr>
    </w:p>
    <w:p w:rsidR="00201347" w:rsidRPr="00D46DF1" w:rsidRDefault="00A17600">
      <w:pP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8. Ustanovení o minimálním počtu kreditů podle odstavce 3 pro zápis do druhého úseku studia se nepoužije, pokud má student v prvním úseku studia počet kreditů za zapsané studijní předměty vyšší než 70. V takovém případě platí povinnost dosáhnout minimálního počtu kreditů pro postup do druhého úseku studia ve výši 60 kreditů (odpovídá normálnímu počtu kreditů). </w:t>
      </w:r>
    </w:p>
    <w:p w:rsidR="00201347" w:rsidRPr="00D46DF1" w:rsidRDefault="00201347">
      <w:pPr>
        <w:jc w:val="both"/>
        <w:rPr>
          <w:rFonts w:ascii="Times New Roman" w:eastAsia="Times New Roman" w:hAnsi="Times New Roman" w:cs="Times New Roman"/>
          <w:sz w:val="24"/>
          <w:szCs w:val="24"/>
        </w:rPr>
      </w:pPr>
    </w:p>
    <w:p w:rsidR="00201347" w:rsidRPr="00D46DF1" w:rsidRDefault="00A17600">
      <w:pP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9. Ustanovení o minimálním počtu kreditů podle odstavce 3 pro zápis do třetího úseku studia se nepoužije, pokud má student ve druhém úseku studia počet kreditů za dosud zapsané předměty vyšší než 140. V takovém případě platí povinnost dosáhnout minimálního počtu kreditů pro postup do třetího úseku studia ve výši 120 kreditů (odpovídá součtu normálního počtu kreditů).</w:t>
      </w:r>
    </w:p>
    <w:p w:rsidR="00201347" w:rsidRPr="00D46DF1" w:rsidRDefault="00201347">
      <w:pPr>
        <w:ind w:left="720"/>
        <w:jc w:val="both"/>
      </w:pPr>
    </w:p>
    <w:p w:rsidR="00201347" w:rsidRPr="00D46DF1" w:rsidRDefault="00A17600">
      <w:pPr>
        <w:pBdr>
          <w:top w:val="nil"/>
          <w:left w:val="nil"/>
          <w:bottom w:val="nil"/>
          <w:right w:val="nil"/>
          <w:between w:val="nil"/>
        </w:pBdr>
        <w:jc w:val="both"/>
        <w:rPr>
          <w:rFonts w:ascii="Times New Roman" w:eastAsia="Times New Roman" w:hAnsi="Times New Roman" w:cs="Times New Roman"/>
          <w:b/>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5</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Zápis předmětu, zrušení zápisu předmětu, nahrazení zapsaného předmětu jiným předmětem</w:t>
      </w:r>
    </w:p>
    <w:p w:rsidR="00201347" w:rsidRPr="00D46DF1" w:rsidRDefault="00A17600">
      <w:pPr>
        <w:pBdr>
          <w:top w:val="nil"/>
          <w:left w:val="nil"/>
          <w:bottom w:val="nil"/>
          <w:right w:val="nil"/>
          <w:between w:val="nil"/>
        </w:pBdr>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7 odst. 2 a 8 studijního a zkušebního řádu univerzity</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Přednost při zápisu předmětu mají studenti, kteří si ho zapisují v souladu se studijním plánem jako povinný.</w:t>
      </w:r>
    </w:p>
    <w:p w:rsidR="00201347" w:rsidRPr="00D46DF1" w:rsidRDefault="00201347">
      <w:pPr>
        <w:pBdr>
          <w:top w:val="nil"/>
          <w:left w:val="nil"/>
          <w:bottom w:val="nil"/>
          <w:right w:val="nil"/>
          <w:between w:val="nil"/>
        </w:pBdr>
        <w:ind w:hanging="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Zápis předmětu lze zrušit či nahradit na základě žádosti studenta. Této žádosti  nelze vyhovět, pokud již student učinil pokus o plnění některé z forem kontroly studia tohoto předmětu.</w:t>
      </w:r>
    </w:p>
    <w:p w:rsidR="00201347" w:rsidRPr="00D46DF1" w:rsidRDefault="00201347">
      <w:pPr>
        <w:pBdr>
          <w:top w:val="nil"/>
          <w:left w:val="nil"/>
          <w:bottom w:val="nil"/>
          <w:right w:val="nil"/>
          <w:between w:val="nil"/>
        </w:pBdr>
        <w:ind w:left="567" w:hanging="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Zápis povinného, povinně volitelného či volitelného předmětu lze zrušit v těchto případech:</w:t>
      </w:r>
    </w:p>
    <w:p w:rsidR="00201347" w:rsidRPr="00D46DF1" w:rsidRDefault="00A17600">
      <w:pPr>
        <w:numPr>
          <w:ilvl w:val="0"/>
          <w:numId w:val="5"/>
        </w:numPr>
        <w:pBdr>
          <w:top w:val="nil"/>
          <w:left w:val="nil"/>
          <w:bottom w:val="nil"/>
          <w:right w:val="nil"/>
          <w:between w:val="nil"/>
        </w:pBdr>
        <w:ind w:left="1134" w:hanging="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náhlé zdravotní důvody, které vylučují účast studenta na výuce předmětu, jehož náplň tvoří exkurze, terénní cvičení, tělesná výchova apod.,</w:t>
      </w:r>
    </w:p>
    <w:p w:rsidR="00201347" w:rsidRPr="00D46DF1" w:rsidRDefault="00A17600">
      <w:pPr>
        <w:numPr>
          <w:ilvl w:val="0"/>
          <w:numId w:val="5"/>
        </w:numPr>
        <w:pBdr>
          <w:top w:val="nil"/>
          <w:left w:val="nil"/>
          <w:bottom w:val="nil"/>
          <w:right w:val="nil"/>
          <w:between w:val="nil"/>
        </w:pBdr>
        <w:ind w:left="1134" w:hanging="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kolize termínů výuky předmětů, jejichž náplň tvoří exkurze, terénní cvičení či kurzy tělesné výchovy apod. a zároveň u nich nebyl znám termín výuky před závazným zápisem v studijním informačním systému (dále jen “SIS”), a pokud si student zapsal dva nebo více takových předmětů; v těchto případech lze zrušit zápis všech kromě jednoho ze zapsaných předmětů; součástí žádosti je vyjádření garantů předmětů ke kolizi termínů výuky.</w:t>
      </w:r>
    </w:p>
    <w:p w:rsidR="00201347" w:rsidRPr="00D46DF1" w:rsidRDefault="00201347">
      <w:pPr>
        <w:pBdr>
          <w:top w:val="nil"/>
          <w:left w:val="nil"/>
          <w:bottom w:val="nil"/>
          <w:right w:val="nil"/>
          <w:between w:val="nil"/>
        </w:pBdr>
        <w:ind w:hanging="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Zápis povinně volitelného či volitelného předmětu lze zrušit též v případě, že:</w:t>
      </w:r>
    </w:p>
    <w:p w:rsidR="00201347" w:rsidRPr="00D46DF1" w:rsidRDefault="00A17600">
      <w:pPr>
        <w:numPr>
          <w:ilvl w:val="0"/>
          <w:numId w:val="9"/>
        </w:numPr>
        <w:pBdr>
          <w:top w:val="nil"/>
          <w:left w:val="nil"/>
          <w:bottom w:val="nil"/>
          <w:right w:val="nil"/>
          <w:between w:val="nil"/>
        </w:pBdr>
        <w:ind w:hanging="43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není naplněna minimální kapacita předmětu, pokud je stanovena v SIS a předmět tudíž není vyučován,</w:t>
      </w:r>
    </w:p>
    <w:p w:rsidR="00201347" w:rsidRPr="00D46DF1" w:rsidRDefault="00A17600">
      <w:pPr>
        <w:numPr>
          <w:ilvl w:val="0"/>
          <w:numId w:val="9"/>
        </w:numPr>
        <w:pBdr>
          <w:top w:val="nil"/>
          <w:left w:val="nil"/>
          <w:bottom w:val="nil"/>
          <w:right w:val="nil"/>
          <w:between w:val="nil"/>
        </w:pBdr>
        <w:ind w:hanging="43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předmět není vyučován z důvodu náhlé dlouhodobé indispozice pedagoga, </w:t>
      </w:r>
    </w:p>
    <w:p w:rsidR="00201347" w:rsidRPr="00D46DF1" w:rsidRDefault="00A17600">
      <w:pPr>
        <w:numPr>
          <w:ilvl w:val="0"/>
          <w:numId w:val="9"/>
        </w:numPr>
        <w:pBdr>
          <w:top w:val="nil"/>
          <w:left w:val="nil"/>
          <w:bottom w:val="nil"/>
          <w:right w:val="nil"/>
          <w:between w:val="nil"/>
        </w:pBdr>
        <w:ind w:hanging="43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lastRenderedPageBreak/>
        <w:t>výuka předmětu koliduje s výukou povinného předmětu; podmínkou zrušení je v tomto případě skutečnost, že rozvrh povinně volitelného či volitelného předmětu byl zveřejněn až po závazném zápisu předmětů v SIS.</w:t>
      </w:r>
    </w:p>
    <w:p w:rsidR="00201347" w:rsidRPr="00D46DF1" w:rsidRDefault="00201347">
      <w:pPr>
        <w:pBdr>
          <w:top w:val="nil"/>
          <w:left w:val="nil"/>
          <w:bottom w:val="nil"/>
          <w:right w:val="nil"/>
          <w:between w:val="nil"/>
        </w:pBdr>
        <w:ind w:left="644" w:hanging="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5. Nahradit zapsaný povinně volitelný či volitelný předmět jiným předmětem lze pouze z důvodů a za podmínek uvedených v odstavcích 3 a 4.</w:t>
      </w:r>
    </w:p>
    <w:p w:rsidR="00201347" w:rsidRPr="00D46DF1" w:rsidRDefault="00201347">
      <w:pPr>
        <w:pBdr>
          <w:top w:val="nil"/>
          <w:left w:val="nil"/>
          <w:bottom w:val="nil"/>
          <w:right w:val="nil"/>
          <w:between w:val="nil"/>
        </w:pBdr>
        <w:ind w:left="720" w:hanging="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6. Žádost o zrušení zápisu předmětu či nahrazení zapsaného předmětu jiným předmětem podá student na studijním oddělení fakulty bez zbytečného odkladu poté, co zjistil, že nastal některý z důvodů uvedených v odstavcích 3 a 4. Skutečnosti uvedené v žádosti je student povinen doložit s výjimkou důvodu dle odst. 4 b).</w:t>
      </w:r>
    </w:p>
    <w:p w:rsidR="00201347" w:rsidRPr="00D46DF1" w:rsidRDefault="00201347">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6</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Opakovaný zápis předmětu</w:t>
      </w:r>
    </w:p>
    <w:p w:rsidR="00201347" w:rsidRPr="00D46DF1" w:rsidRDefault="00A17600">
      <w:pPr>
        <w:pBdr>
          <w:top w:val="nil"/>
          <w:left w:val="nil"/>
          <w:bottom w:val="nil"/>
          <w:right w:val="nil"/>
          <w:between w:val="nil"/>
        </w:pBdr>
        <w:ind w:left="520"/>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7 odst. 9 studijního a zkušebního řádu univerzity</w:t>
      </w:r>
    </w:p>
    <w:p w:rsidR="00201347" w:rsidRPr="00D46DF1" w:rsidRDefault="00201347">
      <w:pPr>
        <w:pBdr>
          <w:top w:val="nil"/>
          <w:left w:val="nil"/>
          <w:bottom w:val="nil"/>
          <w:right w:val="nil"/>
          <w:between w:val="nil"/>
        </w:pBdr>
        <w:ind w:left="52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Opakování zápisu nesplněných povinných, povinně volitelných a volitelných předmětů je možné pouze jednou. Není-li nesplněný povinný předmět již vyučován, stanoví garant studijního programu předmět, který student zapíše náhradou; zápis tohoto předmětu se považuje za opakovaný zápis. Již jednou splněný předmět nelze opakovat, pokud není v SIS výslovně uvedeno, že předmět lze zapsat opakovaně.</w:t>
      </w:r>
    </w:p>
    <w:p w:rsidR="00201347" w:rsidRPr="00D46DF1" w:rsidRDefault="00A17600">
      <w:pPr>
        <w:pBdr>
          <w:top w:val="nil"/>
          <w:left w:val="nil"/>
          <w:bottom w:val="nil"/>
          <w:right w:val="nil"/>
          <w:between w:val="nil"/>
        </w:pBdr>
        <w:ind w:left="567" w:hanging="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ind w:left="520"/>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7</w:t>
      </w:r>
    </w:p>
    <w:p w:rsidR="00201347" w:rsidRPr="00D46DF1" w:rsidRDefault="00A17600">
      <w:pPr>
        <w:pBdr>
          <w:top w:val="nil"/>
          <w:left w:val="nil"/>
          <w:bottom w:val="nil"/>
          <w:right w:val="nil"/>
          <w:between w:val="nil"/>
        </w:pBdr>
        <w:ind w:firstLine="520"/>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Lhůta pro kontrolu studia předmětu zapsaného v daném akademickém roce</w:t>
      </w:r>
    </w:p>
    <w:p w:rsidR="00201347" w:rsidRPr="00D46DF1" w:rsidRDefault="00A17600">
      <w:pPr>
        <w:pBdr>
          <w:top w:val="nil"/>
          <w:left w:val="nil"/>
          <w:bottom w:val="nil"/>
          <w:right w:val="nil"/>
          <w:between w:val="nil"/>
        </w:pBdr>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8. odst. 3 studijního a zkušebního řádu univerzity</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Kontrola studia předmětu zapsaného v prvním úseku bakalářského studia může probíhat nejpozději v poslední pracovní den zimního semestru, ve kterém student v daném úseku studoval. Kontrola studia předmětu zapsaného v dalších úsecích bakalářského studia může probíhat nejpozději v předposlední pracovní den akademického roku, ve kterém student v daném úseku studia studoval.</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Kontrola studia předmětu zapsaného v daném úseku navazujícího magisterského studia může probíhat nejpozději v předposlední pracovní den akademického roku, ve kterém student v daném úseku studia studoval.</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8</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Kontroly studia</w:t>
      </w:r>
    </w:p>
    <w:p w:rsidR="00201347" w:rsidRPr="00D46DF1" w:rsidRDefault="00A17600">
      <w:pPr>
        <w:pBdr>
          <w:top w:val="nil"/>
          <w:left w:val="nil"/>
          <w:bottom w:val="nil"/>
          <w:right w:val="nil"/>
          <w:between w:val="nil"/>
        </w:pBdr>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8 odst. 4, 7 a 10 studijního a zkušebního řádu univerzity</w:t>
      </w:r>
    </w:p>
    <w:p w:rsidR="00201347" w:rsidRPr="00D46DF1" w:rsidRDefault="00201347">
      <w:pPr>
        <w:pBdr>
          <w:top w:val="nil"/>
          <w:left w:val="nil"/>
          <w:bottom w:val="nil"/>
          <w:right w:val="nil"/>
          <w:between w:val="nil"/>
        </w:pBdr>
        <w:ind w:left="709"/>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Požadavky ke kontrole studia předmětu se zveřejňují v SIS před zahájením výuky (společně s anotací, sylabem a povinnou literaturou), nejpozději však na začátku semestru.</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1. Ústní část zkoušky z jednoho předmětu nelze dělit na části zkoušené různými examinátory. Písemná část zkoušky se na části nedělí. </w:t>
      </w:r>
    </w:p>
    <w:p w:rsidR="00201347" w:rsidRPr="00D46DF1" w:rsidRDefault="00201347">
      <w:pPr>
        <w:pBdr>
          <w:top w:val="nil"/>
          <w:left w:val="nil"/>
          <w:bottom w:val="nil"/>
          <w:right w:val="nil"/>
          <w:between w:val="nil"/>
        </w:pBdr>
        <w:ind w:left="72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Podmínkou pro získání zápočtu může být účast na výuce, úspěšné absolvování testů (vstupních, průběžných, závěrečných), předložení protokolů, plnění úkolů v termínech, apod. Změna podmínek v průběhu semestru, kdy je předmět vyučován není možná.</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Je-li pro absolvování předmětu předepsán zápočet i zkouška, je získání zápočtu podmínkou pro konání zkoušky z daného předmětu, pokud to u daného předmětu neupravují studijní plány odlišně nebo pokud garant předmětu neurčí jinak. Taková úprava musí být vyznačena v SIS před započetím výuky, nejpozději však na začátku semestru.</w:t>
      </w:r>
    </w:p>
    <w:p w:rsidR="00201347" w:rsidRPr="00D46DF1" w:rsidRDefault="00201347">
      <w:pPr>
        <w:pBdr>
          <w:top w:val="nil"/>
          <w:left w:val="nil"/>
          <w:bottom w:val="nil"/>
          <w:right w:val="nil"/>
          <w:between w:val="nil"/>
        </w:pBdr>
        <w:ind w:left="72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Zápočet za projekt nebo seminář k bakalářské či diplomové práci nelze udělit, pokud není bakalářská či diplomová práce závazně přidělená v SIS.</w:t>
      </w:r>
    </w:p>
    <w:p w:rsidR="00201347" w:rsidRPr="00D46DF1" w:rsidRDefault="00A17600">
      <w:pPr>
        <w:pBdr>
          <w:top w:val="nil"/>
          <w:left w:val="nil"/>
          <w:bottom w:val="nil"/>
          <w:right w:val="nil"/>
          <w:between w:val="nil"/>
        </w:pBdr>
        <w:ind w:hanging="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tabs>
          <w:tab w:val="left" w:pos="567"/>
        </w:tabs>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5. Je-li součástí podmínek pro získání zápočtu závěrečný test, může jej student skládat třikrát, tj. má právo na dva opravné termíny závěrečného testu. Při druhém opravném termínu se ustanovení čl. 16 odst. 6 použije obdobně. Na ostatní povinnosti nezbytné pro udělení zápočtu se věty první a druhá použijí přiměřeně, nevylučuje-li to povaha těchto povinností.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6. Výsledky kontroly studia předmětu pedagog zaznamená v SIS bezprostředně po konání kontroly, nejpozději však do pěti pracovních dnů; v odůvodněných případech tak může  učinit až  do čtrnácti dnů ode dne konání kontroly studia.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9</w:t>
      </w: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Uznání splnění kontroly studia předmětu</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highlight w:val="white"/>
        </w:rPr>
      </w:pPr>
      <w:r w:rsidRPr="00D46DF1">
        <w:rPr>
          <w:rFonts w:ascii="Times New Roman" w:eastAsia="Times New Roman" w:hAnsi="Times New Roman" w:cs="Times New Roman"/>
          <w:i/>
          <w:sz w:val="24"/>
          <w:szCs w:val="24"/>
          <w:highlight w:val="white"/>
        </w:rPr>
        <w:t>K čl. 8 odst. 17 a 18 studijního a zkušebního řádu univerzity</w:t>
      </w:r>
    </w:p>
    <w:p w:rsidR="00201347" w:rsidRPr="00D46DF1" w:rsidRDefault="00A17600">
      <w:pPr>
        <w:pBdr>
          <w:top w:val="nil"/>
          <w:left w:val="nil"/>
          <w:bottom w:val="nil"/>
          <w:right w:val="nil"/>
          <w:between w:val="nil"/>
        </w:pBdr>
        <w:ind w:left="52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1. Děkan může uznat splnění kontroly studia předmětu, pokud byla obdobná studijní povinnost splněna na univerzitě nebo na jiné vysoké škole v České republice a nebo v zahraničí a pokud od splnění obdobné studijní povinnosti neuplynulo ke dni podání žádosti o jeho uznání více než šest let.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Předmět, který byl již jednou uznán, nelze uznat opakovaně, a to ani v jiném studiu.  </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Poté, co byl učiněn pokus o plnění kontroly studia předmětu, nelze splnění kontroly tohoto předmětu uznat.</w:t>
      </w:r>
    </w:p>
    <w:p w:rsidR="00201347" w:rsidRPr="00D46DF1" w:rsidRDefault="00201347">
      <w:pPr>
        <w:pBdr>
          <w:top w:val="nil"/>
          <w:left w:val="nil"/>
          <w:bottom w:val="nil"/>
          <w:right w:val="nil"/>
          <w:between w:val="nil"/>
        </w:pBdr>
        <w:ind w:left="927"/>
        <w:jc w:val="both"/>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4. Děkan může opatřením stanovit seznam předmětů souvisejících s tvorbou závěrečné práce, jejichž kontrolu studia nelze uznat. </w:t>
      </w:r>
    </w:p>
    <w:p w:rsidR="00201347" w:rsidRPr="00D46DF1" w:rsidRDefault="00201347">
      <w:pPr>
        <w:pBdr>
          <w:top w:val="nil"/>
          <w:left w:val="nil"/>
          <w:bottom w:val="nil"/>
          <w:right w:val="nil"/>
          <w:between w:val="nil"/>
        </w:pBdr>
        <w:ind w:left="92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5. Nelze uznat kontrolu studia, pokud je v aktuálním studiu předmět zapsán opakovaně.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6. V případě uznávání splnění kontroly studia předmětů absolvovaných v rámci souběžného studia nebo dřívějšího studia, děkan na základě vyjádření garanta předmětu zpravidla uzná předměty jako splněné pro požadovaný studijní program bez přiznání kreditů a bez klasifikace. </w:t>
      </w:r>
      <w:r w:rsidRPr="00D46DF1">
        <w:rPr>
          <w:rFonts w:ascii="Times New Roman" w:eastAsia="Times New Roman" w:hAnsi="Times New Roman" w:cs="Times New Roman"/>
          <w:sz w:val="24"/>
          <w:szCs w:val="24"/>
        </w:rPr>
        <w:lastRenderedPageBreak/>
        <w:t>V případě, že uznané předměty jsou zařazené ve studijním plánu jako povinně volitelné, pro účely kontroly plnění dané skupiny povinně volitelných předmětů se kredity započítávají.</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7. Kontroly studia předmětů splněné v rámci bakalářského studijního programu děkan uzná v rámci studia v navazujícím magisterském studijním programu včetně klasifikace a kreditů, jsou-li současně splněny následující podmínky:</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numPr>
          <w:ilvl w:val="0"/>
          <w:numId w:val="6"/>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předmět není povinný ani povinně volitelný v bakalářském studijním programu a je povinný nebo povinně volitelný ve studovaném navazujícím magisterském studijním programu,</w:t>
      </w:r>
    </w:p>
    <w:p w:rsidR="00201347" w:rsidRPr="00D46DF1" w:rsidRDefault="00A17600">
      <w:pPr>
        <w:numPr>
          <w:ilvl w:val="0"/>
          <w:numId w:val="6"/>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kredity byly v bakalářském studiu získány nad rámec kreditů nutných k úspěšnému absolvování bakalářského studia (tzn. nad 180 kreditů).</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8. Žádost o uznání předmětů se podává na začátku akademického roku, nejpozději však do 31. října.</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9a</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Celkový počet kreditů za povinné a povinně volitelné předměty</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(K čl. 9 odst. 10 studijního a zkušebního řádu univerzity)</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Celkový počet kreditů odpovídající všem povinným předmětům pro konání jednotlivých částí státní zkoušky ve studijních programech uvedených v Příloze 4 těchto Pravidel uskutečňovaných na fakultě spolu s minimálním počtem kreditů z povinně volitelných předmětů se stanoví na 95 procent.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10</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Části státních závěrečných zkoušek</w:t>
      </w:r>
    </w:p>
    <w:p w:rsidR="00201347" w:rsidRPr="00D46DF1" w:rsidRDefault="00A17600">
      <w:pPr>
        <w:pBdr>
          <w:top w:val="nil"/>
          <w:left w:val="nil"/>
          <w:bottom w:val="nil"/>
          <w:right w:val="nil"/>
          <w:between w:val="nil"/>
        </w:pBdr>
        <w:jc w:val="center"/>
        <w:rPr>
          <w:rFonts w:ascii="Times New Roman" w:eastAsia="Times New Roman" w:hAnsi="Times New Roman" w:cs="Times New Roman"/>
          <w:i/>
          <w:sz w:val="24"/>
          <w:szCs w:val="24"/>
        </w:rPr>
      </w:pPr>
      <w:r w:rsidRPr="00D46DF1">
        <w:rPr>
          <w:rFonts w:ascii="Times New Roman" w:eastAsia="Times New Roman" w:hAnsi="Times New Roman" w:cs="Times New Roman"/>
          <w:i/>
          <w:sz w:val="24"/>
          <w:szCs w:val="24"/>
        </w:rPr>
        <w:t>K čl. 9. odst. 5 a 9 studijního a zkušebního řádu univerzity</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Pořadí jednotlivých částí státních závěrečných zkoušek (dále jen „státní zkoušky”) a možnost skládat jednotlivé části státních zkoušek samostatně stanoví Příloha 1A a Příloha 1B těchto Pravidel. U studijních programů v této příloze neuvedených lze skládat jednotlivé části státních zkoušek samostatně, přičemž pořadí jednotlivých částí se nestanoví.</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Počet kreditů nezbytných pro konání jiné, než poslední části státní zkoušky je v bakalářských studijních programech 180, a ve dvouletých navazujících magisterských studijních programech 120 a v tříletých navazujících magisterských studijních programech 180, není-li pro danou část státní zkoušky studijních programů uvedených v Příloze 2A a Příloze 2B těchto Pravidel stanoveno jinak.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11</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Další podmínky pro absolvování s vyznamenáním</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i/>
          <w:sz w:val="24"/>
          <w:szCs w:val="24"/>
        </w:rPr>
        <w:t>K čl. 9 odst. 13 studijního a zkušebního řádu univerzity</w:t>
      </w:r>
      <w:r w:rsidRPr="00D46DF1">
        <w:rPr>
          <w:rFonts w:ascii="Times New Roman" w:eastAsia="Times New Roman" w:hAnsi="Times New Roman" w:cs="Times New Roman"/>
          <w:sz w:val="24"/>
          <w:szCs w:val="24"/>
        </w:rPr>
        <w:t xml:space="preserve">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Dalšími podmínkami pro absolvování s vyznamenáním jsou:</w:t>
      </w:r>
    </w:p>
    <w:p w:rsidR="00201347" w:rsidRPr="00D46DF1" w:rsidRDefault="00A17600">
      <w:pPr>
        <w:numPr>
          <w:ilvl w:val="0"/>
          <w:numId w:val="8"/>
        </w:numPr>
        <w:pBdr>
          <w:top w:val="nil"/>
          <w:left w:val="nil"/>
          <w:bottom w:val="nil"/>
          <w:right w:val="nil"/>
          <w:between w:val="nil"/>
        </w:pBdr>
        <w:tabs>
          <w:tab w:val="left" w:pos="851"/>
        </w:tabs>
        <w:ind w:left="567" w:firstLine="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řádné ukončení studia ve standardní době studia,</w:t>
      </w:r>
    </w:p>
    <w:p w:rsidR="00201347" w:rsidRPr="00D46DF1" w:rsidRDefault="00A17600">
      <w:pPr>
        <w:numPr>
          <w:ilvl w:val="0"/>
          <w:numId w:val="8"/>
        </w:numPr>
        <w:pBdr>
          <w:top w:val="nil"/>
          <w:left w:val="nil"/>
          <w:bottom w:val="nil"/>
          <w:right w:val="nil"/>
          <w:between w:val="nil"/>
        </w:pBdr>
        <w:tabs>
          <w:tab w:val="left" w:pos="851"/>
        </w:tabs>
        <w:ind w:left="567" w:firstLine="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prostý prospěchový průměr za celé studium nejvýše 1,25.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ČÁST DRUHÁ</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Podrobnosti o organizaci studia v bakalářských a magisterských studijních programech</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12</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Studijní plány, specializace a zaměření závěrečné práce</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Pro každý studijní program je vytvořen jeden doporučený studijní plán. Doporučený studijní plán respektuje standardní dobu studia. Na základě doporučeného studijního plánu je sestavován rozvrh.</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V případě profilace studijního programu do více specializací je vytvořen jeden doporučený studijní plán pro každou specializaci.</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Studenti bakalářských studijních programů zaměřených na vzdělávání a navazujících magisterských studijních programů učitelství si zvolí zaměření závěrečné práce v termínech stanovených opatřením děkana. To se netýká studentů, kteří získávají ucelené profilující znalosti a dovednosti ze dvou studijních programů, přičemž v jednom z nich studují podle hlavního studijního plánu a ten je doplněn přidruženým studijním plánem patřícím do jiného studijního programu (dále jen „student sdruženého studia“).</w:t>
      </w:r>
    </w:p>
    <w:p w:rsidR="00201347" w:rsidRPr="00D46DF1" w:rsidRDefault="00201347">
      <w:pPr>
        <w:pBdr>
          <w:top w:val="nil"/>
          <w:left w:val="nil"/>
          <w:bottom w:val="nil"/>
          <w:right w:val="nil"/>
          <w:between w:val="nil"/>
        </w:pBdr>
        <w:ind w:left="432"/>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St</w:t>
      </w:r>
      <w:r w:rsidR="00D46DF1" w:rsidRPr="00D46DF1">
        <w:rPr>
          <w:rFonts w:ascii="Times New Roman" w:eastAsia="Times New Roman" w:hAnsi="Times New Roman" w:cs="Times New Roman"/>
          <w:sz w:val="24"/>
          <w:szCs w:val="24"/>
        </w:rPr>
        <w:t xml:space="preserve">udenti sdruženého studia mohou </w:t>
      </w:r>
      <w:r w:rsidRPr="00D46DF1">
        <w:rPr>
          <w:rFonts w:ascii="Times New Roman" w:eastAsia="Times New Roman" w:hAnsi="Times New Roman" w:cs="Times New Roman"/>
          <w:sz w:val="24"/>
          <w:szCs w:val="24"/>
        </w:rPr>
        <w:t xml:space="preserve">se souhlasem garanta studijního programu požádat děkana o stanovení tématu závěrečné práce, které bude obsahově odpovídat přidruženému studijnímu plánu. </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13</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Akademický rok</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Období výuky podle rozvrhu trvá v každém semestru zpravidla minimálně dvanáct týdnů.</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Zkouškové období v každém semestru trvá zpravidla alespoň čtyři týdny.</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14</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Přerušení studia</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Žádosti studenta, který splnil podmínky pro postup do dalšího úseku studia, o přerušení studia na dobu určitou do konce semestru či akademického roku děkan vyhoví.</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lastRenderedPageBreak/>
        <w:t>Čl. 15</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Zápis předmětů</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Student zapisuje předměty v SIS v termínech stanovených opatřením děkana („předběžný zápis“).</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Zápis předmětů v SIS je závazný („závazný zápis“) až poté, co studijní oddělení ověří, že studentem zapsané předměty vyhovují podmínkám stanoveným fakultou na základě čl. 7 odst. 5 studijního a zkušebního řádu univerzity.   </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Nemá-li předmět, který si student zapisuje jako volitelný, přiděleny kredity, stanoví jejich počet garant programu, přičemž respektuje zásady Evropského systému převodu kreditů (The European Credit Transfer System, ECTS).</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Student, který zapisuje předmět, jehož rekvizitu splnil v předchozím studiu, zapíše jej předběžně v SIS a požádá písemně o závazný zápis předmětu s rekvizitou splněnou v předchozím studiu. Přílohu žádosti o závazný zápis předmětu tvoří vyjádření garanta zapisovaného předmětu a výpis splněných předmětů ze SIS. Žádost včetně přílohy se podává na studijním oddělení před datem odmítnutí zápisu předběžně zapsaných předmětů, u kterých je stanovena a nesplněna vazba na jiný předmět dle čl. 7 odst. 5 písm. a) a b) studijního a zkušebního řádu univerzity. Toto datum je stanoveno v opatření děkana, kterým se stanoví harmonogram akademického roku.</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5. Žádá-li student o uznání předmětu, je povinen tento předmět zapsat v SIS. To neplatí v případě uznání splnění kontroly studia předmětu podle čl. 16 odst. 5.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201347">
      <w:pPr>
        <w:widowControl/>
        <w:jc w:val="center"/>
        <w:rPr>
          <w:rFonts w:ascii="Times New Roman" w:eastAsia="Times New Roman" w:hAnsi="Times New Roman" w:cs="Times New Roman"/>
          <w:b/>
          <w:sz w:val="24"/>
          <w:szCs w:val="24"/>
        </w:rPr>
      </w:pPr>
    </w:p>
    <w:p w:rsidR="00201347" w:rsidRPr="00D46DF1" w:rsidRDefault="00A17600">
      <w:pPr>
        <w:widowControl/>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15a</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Pedagogické praxe</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Studenti učitelských programů, kteří mají během studia povinnost absolvovat pedagogické praxe, si podle pokynů garanta pedagogických praxí tyto praxe zpravidla domlouvají individuálně a s dostatečným předstihem na doporučených základních a středních školách. Pokud je to z hlediska organizace školního roku na dané škole nutné, tak i před započetím příslušného akademického roku nebo semestru, ve kterém chtějí praxi absolvovat.</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15b</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Zahraniční studijní pobyty a stáže</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Studenti, kteří uskutečňují v rámci studia studijní pobyt nebo stáž v zahraničí jinou než Erasmus+:Erasmus a delší než 30 dní, a to bez ohledu na zdroj financování, jsou povinni tuto skutečnost před odjezdem vykázat v modulu Evidence stáží v SIS. Informace vložená do SIS musí obsahovat časové rozmezí studijního pobytu nebo stáže, stát a název přijímající instituce.</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lastRenderedPageBreak/>
        <w:t>Čl. 16</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Kontrola studia předmětu</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Kontrola studia předmětu se koná pouze u studentů, kteří mají předmět závazně zapsaný v SIS. Jiní studenti kontrolu studia předmětu plnit nemohou.</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Pro konání kontrol studia předmětu je určeno zejména zkouškové období semestru, ve kterém probíhá výuka předmětu. Pro toto zkouškové období vypisuje pedagog v SIS termíny kontrol studia předmětu podle čl. 8 odst. 7, 12 a 15 studijního a zkušebního řádu univerzity. </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Student se ke konkrétnímu termínu přihlašuje prostřednictvím SIS, ve kterém jsou všechny termíny kontrol studia jednotlivých předmětů stanoveny.</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4. V případě, že je student zapsán do více studijních programů a v rámci jejich studia si zapsal stejné předměty, kontrola předmětu probíhá pro každý studijní program zvlášť. V těchto případech může student buď konat kontrolu vícekrát - (pro každý studijní program), nebo pouze jednou, a současně požádat o uznání splnění kontroly předmětu pro jiný studijní program bez přiznání příslušného počtu kreditů. Žádost o uznání splnění kontroly předmětu pro jiný studijní program nelze podat, pokud byla kontrola v tomto studijním programu již konána. </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5. Pokud student, který na Univerzitě Karlově vyhověl podmínkám průběžné kontroly podle čl. 17, zanechá studia, současně se zapíše do studia jiného studijního programu na fakultě a bezprostředně poté požádá o uznání</w:t>
      </w:r>
      <w:r w:rsidRPr="00D46DF1">
        <w:rPr>
          <w:rFonts w:ascii="Times New Roman" w:eastAsia="Times New Roman" w:hAnsi="Times New Roman" w:cs="Times New Roman"/>
          <w:b/>
          <w:sz w:val="24"/>
          <w:szCs w:val="24"/>
        </w:rPr>
        <w:t xml:space="preserve"> </w:t>
      </w:r>
      <w:r w:rsidRPr="00D46DF1">
        <w:rPr>
          <w:rFonts w:ascii="Times New Roman" w:eastAsia="Times New Roman" w:hAnsi="Times New Roman" w:cs="Times New Roman"/>
          <w:sz w:val="24"/>
          <w:szCs w:val="24"/>
        </w:rPr>
        <w:t xml:space="preserve">splnění kontrol studia předmětu včetně klasifikací a přiznání odpovídajícího počtu kreditů, děkan jeho žádosti zpravidla vyhoví. Takto lze uznat předměty splněné v bakalářském studiu nejvýše za druhý ročník, v navazujícím magisterském za první ročník. Uznání předmětů spojených s bakalářskou nebo diplomovou prací se řídí čl. 9 odst. 4. </w:t>
      </w:r>
    </w:p>
    <w:p w:rsidR="00D46DF1" w:rsidRPr="00D46DF1" w:rsidRDefault="00D46DF1">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6. Student může požádat o uznání kontrol studia z předchozího neúspěšně ukončeného bakalářského nebo navazujícího magisterského studia na </w:t>
      </w:r>
      <w:r w:rsidRPr="00D46DF1">
        <w:rPr>
          <w:rFonts w:ascii="Times New Roman" w:eastAsia="Times New Roman" w:hAnsi="Times New Roman" w:cs="Times New Roman"/>
          <w:sz w:val="24"/>
          <w:szCs w:val="24"/>
          <w:highlight w:val="white"/>
        </w:rPr>
        <w:t xml:space="preserve">Přírodovědecké fakultě </w:t>
      </w:r>
      <w:r w:rsidRPr="00D46DF1">
        <w:rPr>
          <w:rFonts w:ascii="Times New Roman" w:eastAsia="Times New Roman" w:hAnsi="Times New Roman" w:cs="Times New Roman"/>
          <w:sz w:val="24"/>
          <w:szCs w:val="24"/>
        </w:rPr>
        <w:t xml:space="preserve">Univerzity Karlovy za  předpokladu, že v takovém studiu splnil podmínky pro postup do třetího a dalšího ročníku studia a výsledek kontroly studia byl “výborně”, “velmi dobře” nebo “započteno” v řádném nebo prvním opravném termínu. </w:t>
      </w:r>
      <w:r w:rsidRPr="00D46DF1">
        <w:rPr>
          <w:rFonts w:ascii="Times New Roman" w:eastAsia="Times New Roman" w:hAnsi="Times New Roman" w:cs="Times New Roman"/>
          <w:sz w:val="24"/>
          <w:szCs w:val="24"/>
          <w:highlight w:val="white"/>
        </w:rPr>
        <w:t>Děkan v takovém případě kontrolu studia uzná a zároveň přizná kredity a klasifikaci, pokud není porušena žádná z rekvizit. V případě, že uznávaný předmět nemá splněnou nebo uznatelnou některou z rekvizit, žádost se odloží a bude vyřešena po splnění podmínky rekvizity. Uznání předmětů spojených s bakalářskou nebo diplomovou prací se řídí čl. 9 odst. 4.</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highlight w:val="white"/>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highlight w:val="white"/>
        </w:rPr>
      </w:pPr>
      <w:r w:rsidRPr="00D46DF1">
        <w:rPr>
          <w:rFonts w:ascii="Times New Roman" w:eastAsia="Times New Roman" w:hAnsi="Times New Roman" w:cs="Times New Roman"/>
          <w:sz w:val="24"/>
          <w:szCs w:val="24"/>
          <w:highlight w:val="white"/>
        </w:rPr>
        <w:t>7. Po uznání kontrol studia podle odst. 5 a 6 bude student zařazen do ročníku odpovídajícího splněnému počtu kreditů.</w:t>
      </w:r>
    </w:p>
    <w:p w:rsidR="00201347" w:rsidRPr="00D46DF1" w:rsidRDefault="00201347">
      <w:pPr>
        <w:pBdr>
          <w:top w:val="nil"/>
          <w:left w:val="nil"/>
          <w:bottom w:val="nil"/>
          <w:right w:val="nil"/>
          <w:between w:val="nil"/>
        </w:pBdr>
        <w:jc w:val="both"/>
        <w:rPr>
          <w:sz w:val="21"/>
          <w:szCs w:val="21"/>
          <w:highlight w:val="white"/>
        </w:rPr>
      </w:pPr>
    </w:p>
    <w:p w:rsidR="00201347" w:rsidRPr="00D46DF1" w:rsidRDefault="00A17600">
      <w:pPr>
        <w:pBdr>
          <w:top w:val="nil"/>
          <w:left w:val="nil"/>
          <w:bottom w:val="nil"/>
          <w:right w:val="nil"/>
          <w:between w:val="nil"/>
        </w:pBdr>
        <w:jc w:val="both"/>
      </w:pPr>
      <w:r w:rsidRPr="00D46DF1">
        <w:rPr>
          <w:rFonts w:ascii="Times New Roman" w:eastAsia="Times New Roman" w:hAnsi="Times New Roman" w:cs="Times New Roman"/>
          <w:sz w:val="24"/>
          <w:szCs w:val="24"/>
        </w:rPr>
        <w:t xml:space="preserve">8. Při druhém opravném termínu opakovaně zapsaného předmětu je kontrola předmětu vždy ústní nebo kombinovaná (tj. písemná a ústní), přičemž ústní část probíhá před zkušební komisí (dále jen “komise”) a výsledky písemné části hodnotí rovněž komise. Komise je minimálně </w:t>
      </w:r>
      <w:r w:rsidRPr="00D46DF1">
        <w:rPr>
          <w:rFonts w:ascii="Times New Roman" w:eastAsia="Times New Roman" w:hAnsi="Times New Roman" w:cs="Times New Roman"/>
          <w:sz w:val="24"/>
          <w:szCs w:val="24"/>
        </w:rPr>
        <w:lastRenderedPageBreak/>
        <w:t>tříčlenná, předsedu a členy komise jmenuje a odvolává vedoucí příslušné katedry nebo ústavu. V odůvodněných případech může kontrola předmětu probíhat před komisí i v neposledních termínech.</w:t>
      </w:r>
    </w:p>
    <w:p w:rsidR="00201347" w:rsidRPr="00D46DF1" w:rsidRDefault="00201347">
      <w:pPr>
        <w:pBdr>
          <w:top w:val="nil"/>
          <w:left w:val="nil"/>
          <w:bottom w:val="nil"/>
          <w:right w:val="nil"/>
          <w:between w:val="nil"/>
        </w:pBdr>
        <w:jc w:val="both"/>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9. Nedostaví-li se student ze závažných důvodů ke kontrole studia předmětu v termínu, na který je přihlášen, omluví svou neúčast písemně u zkoušejícího bezprostředně poté, co se dozvěděl o jejím důvodu. Skutečnosti uvedené v omluvě je student povinen doložit. Včasnost a důvodnost omluvy posuzuje zkoušející.</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17</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Průběžná kontrola a zápis do dalšího úseku studia</w:t>
      </w:r>
    </w:p>
    <w:p w:rsidR="00201347" w:rsidRPr="00D46DF1" w:rsidRDefault="00201347">
      <w:pPr>
        <w:pBdr>
          <w:top w:val="nil"/>
          <w:left w:val="nil"/>
          <w:bottom w:val="nil"/>
          <w:right w:val="nil"/>
          <w:between w:val="nil"/>
        </w:pBdr>
        <w:ind w:hanging="36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Kontrolu splnění podmínek pro zápis do dalšího úseku studia provádí studijní oddělení v termínu stanoveném opatřením děkana, kterým se stanoví Harmonogram akademického roku.</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Zápis do dalšího úseku studia probíhá v termínu a způsobem stanoveným opatřením děkana.</w:t>
      </w:r>
    </w:p>
    <w:p w:rsidR="00201347" w:rsidRPr="00D46DF1" w:rsidRDefault="00A17600">
      <w:pPr>
        <w:pBdr>
          <w:top w:val="nil"/>
          <w:left w:val="nil"/>
          <w:bottom w:val="nil"/>
          <w:right w:val="nil"/>
          <w:between w:val="nil"/>
        </w:pBdr>
        <w:tabs>
          <w:tab w:val="left" w:pos="4536"/>
        </w:tabs>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18</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Státní zkouška</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Ke státní zkoušce nebo její části se student přihlašuje v SIS v termínu stanoveném děkanem.</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Termíny jednotlivých částí státní zkoušky jsou určeny pro nejvýše tři přihlášení se daného studenta na jednotlivou část státní zkoušky, nejde-li o postup po řádné písemné omluvě podle odstavce 3.</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Vybírá-li student z několika částí státní zkoušky, prvním přihlášením na termín se tento výběr stává závazným.</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V případě, že část státní zkoušky má formu kombinované zkoušky, může probíhat ve více dnech, nejvýše však třech. Na pozvánce k této části bude uvedeno datum posledního dne zkoušení s přesným časovým určením dne a hodiny zahájení celé zkoušky.</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5. Nedostaví-li se student ze závažných důvodů ke státní zkoušce v termínu, na který je přihlášen, omluví písemně svou neúčast bezprostředně poté, co se dozvěděl o jejím důvodu. Skutečnosti uvedené v omluvě je student povinen doložit. Záznam o omluvě nebo propadnutí termínu v SIS provede studijní oddělení.</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6. V daném akademickém roce musí být pro konání kterékoliv části státní zkoušky vypsány minimálně tři termíny s odstupem větším než šedesát kalendářních dnů, z toho alespoň jeden termín v měsíci září.</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7. Zkušební komise pro státní zkoušky rozhoduje o klasifikaci závěrečné práce po předchozím vyjádření vedoucího závěrečné práce a oponenta. </w:t>
      </w:r>
    </w:p>
    <w:p w:rsidR="00201347" w:rsidRPr="00D46DF1" w:rsidRDefault="00201347">
      <w:pPr>
        <w:pBdr>
          <w:top w:val="nil"/>
          <w:left w:val="nil"/>
          <w:bottom w:val="nil"/>
          <w:right w:val="nil"/>
          <w:between w:val="nil"/>
        </w:pBdr>
        <w:ind w:left="720"/>
        <w:jc w:val="both"/>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lastRenderedPageBreak/>
        <w:t>8. Pokud posudky vedoucího práce a oponenta nedoporučují závěrečnou práci k obhajobě, může student od obhajoby nejpozději 2 dny před jejím konáním odstoupit. Oznámení o odstoupení, v němž student prohlásí, že se seznámil s posudky, že uznává v nich uvedené výhrady a že na základě hodnocení vedoucího a oponenta považuje za nutné práci přepracovat či doplnit, musí v tomto termínu odeslat prostřednictvím e-mailu vedoucímu práce a vedoucímu katedry nebo ústavu, na které je obhajoba vypsána, a následně nejpozději do dne konání obhajoby dodat v listinné podobě s vlastnoručním podpisem Studijnímu oddělení. Termín obhajoby závěrečné práce propadá. Po archivaci práce v SIS vedoucí práce znovu vypíše téma a studentovi práci závazně přidělí.</w:t>
      </w:r>
    </w:p>
    <w:p w:rsidR="00201347" w:rsidRPr="00D46DF1" w:rsidRDefault="00A17600">
      <w:pPr>
        <w:pBdr>
          <w:top w:val="nil"/>
          <w:left w:val="nil"/>
          <w:bottom w:val="nil"/>
          <w:right w:val="nil"/>
          <w:between w:val="nil"/>
        </w:pBdr>
        <w:jc w:val="both"/>
        <w:rPr>
          <w:rFonts w:ascii="Times New Roman" w:eastAsia="Times New Roman" w:hAnsi="Times New Roman" w:cs="Times New Roman"/>
          <w:b/>
          <w:sz w:val="24"/>
          <w:szCs w:val="24"/>
        </w:rPr>
      </w:pPr>
      <w:bookmarkStart w:id="1" w:name="_heading=h.30j0zll" w:colFirst="0" w:colLast="0"/>
      <w:bookmarkEnd w:id="1"/>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19</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bookmarkStart w:id="2" w:name="_heading=h.1fob9te" w:colFirst="0" w:colLast="0"/>
      <w:bookmarkEnd w:id="2"/>
      <w:r w:rsidRPr="00D46DF1">
        <w:rPr>
          <w:rFonts w:ascii="Times New Roman" w:eastAsia="Times New Roman" w:hAnsi="Times New Roman" w:cs="Times New Roman"/>
          <w:b/>
          <w:sz w:val="24"/>
          <w:szCs w:val="24"/>
        </w:rPr>
        <w:t>Vyřizování podání studentů ve věcech organizace studia</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1. Běžná komunikace mezi studentem a fakultou ve věcech organizace studia probíhá na základě podání, která student podává zpravidla osobně na studijním oddělení fakulty. Z podání musí být zřejmé, čeho se student domáhá a z jakých důvodů (např. zrušení zápisu předmětu, povolení ISP, osvobození z tělesné výchovy). Skutečnosti uvedené v podání je student povinen doložit. </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Podání podle odstavce 1 vyřizuje děkanem pověřený proděkan, nestanoví-li tato Pravidla jinak. </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Ve věcech podání uvedených v odstavci 1 se nevede správní řízení. Tato podání jsou v souladu s částí čtvrtou správního řádu a čl. 17 studijního a zkušebního řádu univerzity vyřizována sdělením, které se zaznamenává do spisu studenta a studentovi oznamuje prostřednictvím SIS, případně jiným vhodným způsobem (ústně na studijním oddělení, či elektronicky na e-mailovou adresu uvedenou v SIS).</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4. Sdělení podle odstavce 3 přezkoumá na základě žádosti studenta, nebo z moci úřední děkan. Student může požádat o přezkoumání sdělení ve lhůtě 15 dnů ode dne, kdy mu bylo sdělení doručeno. Shledá-li děkan, že sdělení je nesprávné či nezákonné, uloží jím pověřenému proděkanovi, aby zjednal nápravu. Požádal-li o přezkoumání sdělení student, děkan jej o výsledku přezkoumání vyrozumí.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ČÁST TŘETÍ</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Podrobnosti o organizaci studia v doktorských studijních programech</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20</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Oborová rada</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1. Oborová rada se ustanovuje podle § 47 odst. 6 zákona o vysokých školách a čl. 22 odst. 13 a 14 Statutu univerzity. Zasedání oborové rady svolává a řídí její předseda, kterým je garant příslušného doktorského studijního programu. Oborová rada se schází nejméně jednou ročně. </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lastRenderedPageBreak/>
        <w:t>2. Oborové rady zejména:</w:t>
      </w:r>
    </w:p>
    <w:p w:rsidR="00201347" w:rsidRPr="00D46DF1" w:rsidRDefault="00A17600">
      <w:pPr>
        <w:numPr>
          <w:ilvl w:val="0"/>
          <w:numId w:val="3"/>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navrhují požadavky k přijímacím zkouškám do doktorských studijních programů,</w:t>
      </w:r>
    </w:p>
    <w:p w:rsidR="00201347" w:rsidRPr="00D46DF1" w:rsidRDefault="00A17600">
      <w:pPr>
        <w:numPr>
          <w:ilvl w:val="0"/>
          <w:numId w:val="3"/>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navrhují předsedu a další složení přijímacích komisí; alespoň jeden z navržených členů přijímací komise musí být členem oborové rady,</w:t>
      </w:r>
    </w:p>
    <w:p w:rsidR="00201347" w:rsidRPr="00D46DF1" w:rsidRDefault="00A17600">
      <w:pPr>
        <w:numPr>
          <w:ilvl w:val="0"/>
          <w:numId w:val="3"/>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iniciují a koordinují program přednášek, seminářů, kurzů a dalších forem výuky v daném studijním programu,</w:t>
      </w:r>
    </w:p>
    <w:p w:rsidR="00201347" w:rsidRPr="00D46DF1" w:rsidRDefault="00A17600">
      <w:pPr>
        <w:numPr>
          <w:ilvl w:val="0"/>
          <w:numId w:val="3"/>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posuzují a schvalují individuální studijní plány, odpovídají za to, aby zaměření disertačních prací byla v souladu se zaměřením studijního programu,</w:t>
      </w:r>
    </w:p>
    <w:p w:rsidR="00201347" w:rsidRPr="00D46DF1" w:rsidRDefault="00A17600">
      <w:pPr>
        <w:numPr>
          <w:ilvl w:val="0"/>
          <w:numId w:val="3"/>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v souladu se studijním programem stanoví požadavky na strukturu a formu zpracování disertačních prací,</w:t>
      </w:r>
    </w:p>
    <w:p w:rsidR="00201347" w:rsidRPr="00D46DF1" w:rsidRDefault="00A17600">
      <w:pPr>
        <w:numPr>
          <w:ilvl w:val="0"/>
          <w:numId w:val="3"/>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navrhují školitele a konzultanty, a to s přihlédnutím k názoru studenta,</w:t>
      </w:r>
    </w:p>
    <w:p w:rsidR="00201347" w:rsidRPr="00D46DF1" w:rsidRDefault="00A17600">
      <w:pPr>
        <w:numPr>
          <w:ilvl w:val="0"/>
          <w:numId w:val="3"/>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navrhují předsedu a další složení komisí pro státní doktorské zkoušky a obhajoby disertačních prací s přihlédnutím na individuální studijní plán studenta.</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widowControl/>
        <w:spacing w:line="240" w:lineRule="auto"/>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r w:rsidRPr="00D46DF1">
        <w:rPr>
          <w:rFonts w:ascii="Times New Roman" w:eastAsia="Times New Roman" w:hAnsi="Times New Roman" w:cs="Times New Roman"/>
          <w:sz w:val="24"/>
          <w:szCs w:val="24"/>
        </w:rPr>
        <w:tab/>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21</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Školitel a individuální studijní plán</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Školitelem může být jmenován profesor nebo docent; další odborníci s vědeckou hodností mohou být jmenováni školitelem, pokud to schválí Vědecká rada fakulty.</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Individuální studijní plán se sestavuje v SIS a stanovuje plnění studijních povinností, zejména:</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plánovaný průběh výzkumné činnosti v jednotlivých úsecích studia</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předměty a způsob ověření jejich splnění (např. zkouška, kolokvium, zápočet) požadované ke studiu. Tyto zkoušky jsou stanovovány tak, aby pokrývaly předměty vztahující se k tématu disertační práce. Počet předepsaných odborných zkoušek nesmí být vyšší než pět. Oborová rada při předepsání studijní povinnosti zvažuje případné rekvizity.</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studijní povinnosti před státní doktorskou zkouškou a obhajobou disertační práce,</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zahraniční stáž / studijní pobyt v zahraničí,</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kritéria publikační aktivity,</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případnou účast studenta v pedagogické činnosti pracoviště</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případnou povinnost přítomnosti studenta na školícím pracovišti, vyjádřenou v hodinách za týden,</w:t>
      </w:r>
    </w:p>
    <w:p w:rsidR="00201347" w:rsidRPr="00D46DF1" w:rsidRDefault="00A17600">
      <w:pPr>
        <w:numPr>
          <w:ilvl w:val="0"/>
          <w:numId w:val="1"/>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specifické požadavky obecné pro daný studijní program (např. požadavky oborové rady na minimální účast studenta na mezinárodních a domácích konferencích).</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ind w:left="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Součástí individuálního studijního plánu jsou také termíny plnění stanovených povinností.</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3. Individuální studijní plán může být měněn a upřesňován během celého studia se souhlasem oborové rady.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tabs>
          <w:tab w:val="left" w:pos="567"/>
        </w:tabs>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lastRenderedPageBreak/>
        <w:t xml:space="preserve">4. Pokud součástí studijního plánu studenta je certifikovaná jazyková zkouška, poplatek za vykonání této zkoušky uhradí studentovi fakulta po předložení potvrzení o jejím úspěšném vykonání a dokladu o zaplacení zkoušky. Fakulta </w:t>
      </w:r>
    </w:p>
    <w:p w:rsidR="00201347" w:rsidRPr="00D46DF1" w:rsidRDefault="00A17600">
      <w:pPr>
        <w:pBdr>
          <w:top w:val="nil"/>
          <w:left w:val="nil"/>
          <w:bottom w:val="nil"/>
          <w:right w:val="nil"/>
          <w:between w:val="nil"/>
        </w:pBdr>
        <w:tabs>
          <w:tab w:val="left" w:pos="567"/>
        </w:tabs>
        <w:ind w:left="54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uhradí studentovi pouze jeden úspěšný pokus o složení jazykové zkoušky, a to na základě žádosti studenta po vykonané státní doktorské zkoušce.</w:t>
      </w:r>
    </w:p>
    <w:p w:rsidR="00201347" w:rsidRPr="00D46DF1" w:rsidRDefault="00201347">
      <w:pPr>
        <w:pBdr>
          <w:top w:val="nil"/>
          <w:left w:val="nil"/>
          <w:bottom w:val="nil"/>
          <w:right w:val="nil"/>
          <w:between w:val="nil"/>
        </w:pBdr>
        <w:tabs>
          <w:tab w:val="left" w:pos="567"/>
        </w:tabs>
        <w:ind w:left="54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5. Povinností školitele je:</w:t>
      </w:r>
    </w:p>
    <w:p w:rsidR="00201347" w:rsidRPr="00D46DF1" w:rsidRDefault="00A17600">
      <w:pPr>
        <w:numPr>
          <w:ilvl w:val="0"/>
          <w:numId w:val="4"/>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společně se studentem, vedoucím pracoviště, kde je práce vykonávána, a předsedou oborové rady sestavit studijní plán a upřesňovat téma disertační práce,</w:t>
      </w:r>
    </w:p>
    <w:p w:rsidR="00201347" w:rsidRPr="00D46DF1" w:rsidRDefault="00A17600">
      <w:pPr>
        <w:numPr>
          <w:ilvl w:val="0"/>
          <w:numId w:val="4"/>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sledovat práci studenta a konzultovat s ním průběh jeho vědecké práce,</w:t>
      </w:r>
    </w:p>
    <w:p w:rsidR="00201347" w:rsidRPr="00D46DF1" w:rsidRDefault="00A17600">
      <w:pPr>
        <w:numPr>
          <w:ilvl w:val="0"/>
          <w:numId w:val="4"/>
        </w:numPr>
        <w:pBdr>
          <w:top w:val="nil"/>
          <w:left w:val="nil"/>
          <w:bottom w:val="nil"/>
          <w:right w:val="nil"/>
          <w:between w:val="nil"/>
        </w:pBdr>
        <w:ind w:hanging="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pravidelně odborně hodnotit studenta, informovat o něm oborovou radu a v případě neplnění jeho povinností navrhnout oborové radě patřičná opatření.</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bookmarkStart w:id="3" w:name="_heading=h.3znysh7" w:colFirst="0" w:colLast="0"/>
      <w:bookmarkEnd w:id="3"/>
      <w:r w:rsidRPr="00D46DF1">
        <w:rPr>
          <w:rFonts w:ascii="Times New Roman" w:eastAsia="Times New Roman" w:hAnsi="Times New Roman" w:cs="Times New Roman"/>
          <w:sz w:val="24"/>
          <w:szCs w:val="24"/>
        </w:rPr>
        <w:t>6. Na konzultanty se vztahují přiměřeně ustanovení o školitelích.</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7. Spoluúčast partnerských pracovišť na pedagogickém, finančním, organizačním a personálním zabezpečení doktorského studijního programu se určuje dvoustrannými dohodami mezi fakultou a těmito pracovišti.</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8. Povinností studenta je prostřednictvím SIS poskytnout přehled splněných studijních povinností v uplynulém akademickém roce v termínech stanovených opatřením děkana.</w:t>
      </w:r>
    </w:p>
    <w:p w:rsidR="00201347" w:rsidRPr="00D46DF1" w:rsidRDefault="00201347">
      <w:pPr>
        <w:pBdr>
          <w:top w:val="nil"/>
          <w:left w:val="nil"/>
          <w:bottom w:val="nil"/>
          <w:right w:val="nil"/>
          <w:between w:val="nil"/>
        </w:pBdr>
        <w:ind w:left="36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9. Studenti, kteří odjíždějí v rámci studia na studijní pobyt nebo stáž v zahraničí jinou než Erasmus+:Erasmus, a to bez ohledu na zdroj financování, jsou povinni tuto skutečnost před odjezdem vykázat v modulu Evidence stáží v SIS. Informace vložená do SIS musí obsahovat časové rozmezí studijního pobytu nebo stáže, stát a název přijímající instituce. Nezaevidované stáže není možné započítávat do individuálního studijního plánu.</w:t>
      </w:r>
    </w:p>
    <w:p w:rsidR="00201347" w:rsidRPr="00D46DF1" w:rsidRDefault="00201347">
      <w:pPr>
        <w:pBdr>
          <w:top w:val="nil"/>
          <w:left w:val="nil"/>
          <w:bottom w:val="nil"/>
          <w:right w:val="nil"/>
          <w:between w:val="nil"/>
        </w:pBd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22</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Forma studia</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widowControl/>
        <w:numPr>
          <w:ilvl w:val="0"/>
          <w:numId w:val="2"/>
        </w:numPr>
        <w:pBdr>
          <w:top w:val="nil"/>
          <w:left w:val="nil"/>
          <w:bottom w:val="nil"/>
          <w:right w:val="nil"/>
          <w:between w:val="nil"/>
        </w:pBdr>
        <w:shd w:val="clear" w:color="auto" w:fill="FFFFFF"/>
        <w:ind w:left="567" w:hanging="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Studium v doktorském studijním programu se uskutečňuje v prezenční nebo kombinované formě studia.</w:t>
      </w:r>
    </w:p>
    <w:p w:rsidR="00201347" w:rsidRPr="00D46DF1" w:rsidRDefault="00201347">
      <w:pPr>
        <w:widowControl/>
        <w:pBdr>
          <w:top w:val="nil"/>
          <w:left w:val="nil"/>
          <w:bottom w:val="nil"/>
          <w:right w:val="nil"/>
          <w:between w:val="nil"/>
        </w:pBdr>
        <w:shd w:val="clear" w:color="auto" w:fill="FFFFFF"/>
        <w:ind w:left="567"/>
        <w:jc w:val="both"/>
        <w:rPr>
          <w:rFonts w:ascii="Times New Roman" w:eastAsia="Times New Roman" w:hAnsi="Times New Roman" w:cs="Times New Roman"/>
          <w:sz w:val="24"/>
          <w:szCs w:val="24"/>
        </w:rPr>
      </w:pPr>
    </w:p>
    <w:p w:rsidR="00201347" w:rsidRPr="00D46DF1" w:rsidRDefault="00A17600">
      <w:pPr>
        <w:widowControl/>
        <w:numPr>
          <w:ilvl w:val="0"/>
          <w:numId w:val="2"/>
        </w:numPr>
        <w:pBdr>
          <w:top w:val="nil"/>
          <w:left w:val="nil"/>
          <w:bottom w:val="nil"/>
          <w:right w:val="nil"/>
          <w:between w:val="nil"/>
        </w:pBdr>
        <w:shd w:val="clear" w:color="auto" w:fill="FFFFFF"/>
        <w:ind w:left="567" w:hanging="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Děkan na žádost studenta studujícího v prezenční formě studia zařadí tohoto studenta do kombinované formy studia.</w:t>
      </w:r>
    </w:p>
    <w:p w:rsidR="00201347" w:rsidRPr="00D46DF1" w:rsidRDefault="00201347">
      <w:pPr>
        <w:widowControl/>
        <w:pBdr>
          <w:top w:val="nil"/>
          <w:left w:val="nil"/>
          <w:bottom w:val="nil"/>
          <w:right w:val="nil"/>
          <w:between w:val="nil"/>
        </w:pBdr>
        <w:shd w:val="clear" w:color="auto" w:fill="FFFFFF"/>
        <w:ind w:left="567"/>
        <w:jc w:val="both"/>
        <w:rPr>
          <w:rFonts w:ascii="Times New Roman" w:eastAsia="Times New Roman" w:hAnsi="Times New Roman" w:cs="Times New Roman"/>
          <w:sz w:val="24"/>
          <w:szCs w:val="24"/>
        </w:rPr>
      </w:pPr>
    </w:p>
    <w:p w:rsidR="00201347" w:rsidRPr="00D46DF1" w:rsidRDefault="00A17600">
      <w:pPr>
        <w:widowControl/>
        <w:numPr>
          <w:ilvl w:val="0"/>
          <w:numId w:val="2"/>
        </w:numPr>
        <w:pBdr>
          <w:top w:val="nil"/>
          <w:left w:val="nil"/>
          <w:bottom w:val="nil"/>
          <w:right w:val="nil"/>
          <w:between w:val="nil"/>
        </w:pBdr>
        <w:shd w:val="clear" w:color="auto" w:fill="FFFFFF"/>
        <w:ind w:left="567" w:hanging="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Děkan může na žádost studenta studujícího v kombinované formě studia tohoto studenta zařadit do prezenční formy studia. K žádosti o změnu formy studia z kombinované na prezenční se přikládá vyjádření</w:t>
      </w:r>
    </w:p>
    <w:p w:rsidR="00201347" w:rsidRPr="00D46DF1" w:rsidRDefault="00201347">
      <w:pPr>
        <w:widowControl/>
        <w:pBdr>
          <w:top w:val="nil"/>
          <w:left w:val="nil"/>
          <w:bottom w:val="nil"/>
          <w:right w:val="nil"/>
          <w:between w:val="nil"/>
        </w:pBdr>
        <w:shd w:val="clear" w:color="auto" w:fill="FFFFFF"/>
        <w:ind w:left="927"/>
        <w:jc w:val="both"/>
        <w:rPr>
          <w:rFonts w:ascii="Times New Roman" w:eastAsia="Times New Roman" w:hAnsi="Times New Roman" w:cs="Times New Roman"/>
          <w:sz w:val="24"/>
          <w:szCs w:val="24"/>
        </w:rPr>
      </w:pPr>
    </w:p>
    <w:p w:rsidR="00201347" w:rsidRPr="00D46DF1" w:rsidRDefault="00A17600">
      <w:pPr>
        <w:widowControl/>
        <w:shd w:val="clear" w:color="auto" w:fill="FFFFFF"/>
        <w:ind w:firstLine="567"/>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a)        vedoucího škol</w:t>
      </w:r>
      <w:r w:rsidR="00250D4F" w:rsidRPr="00D46DF1">
        <w:rPr>
          <w:rFonts w:ascii="Times New Roman" w:eastAsia="Times New Roman" w:hAnsi="Times New Roman" w:cs="Times New Roman"/>
          <w:sz w:val="24"/>
          <w:szCs w:val="24"/>
        </w:rPr>
        <w:t>i</w:t>
      </w:r>
      <w:r w:rsidRPr="00D46DF1">
        <w:rPr>
          <w:rFonts w:ascii="Times New Roman" w:eastAsia="Times New Roman" w:hAnsi="Times New Roman" w:cs="Times New Roman"/>
          <w:sz w:val="24"/>
          <w:szCs w:val="24"/>
        </w:rPr>
        <w:t>cího pracoviště, na kterém je student zařazen,</w:t>
      </w:r>
    </w:p>
    <w:p w:rsidR="00201347" w:rsidRPr="00D46DF1" w:rsidRDefault="00A17600">
      <w:pPr>
        <w:widowControl/>
        <w:shd w:val="clear" w:color="auto" w:fill="FFFFFF"/>
        <w:ind w:firstLine="567"/>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b)        školitele a</w:t>
      </w:r>
    </w:p>
    <w:p w:rsidR="00201347" w:rsidRPr="00D46DF1" w:rsidRDefault="00A17600">
      <w:pPr>
        <w:widowControl/>
        <w:shd w:val="clear" w:color="auto" w:fill="FFFFFF"/>
        <w:ind w:firstLine="567"/>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c)        oborové rady.</w:t>
      </w:r>
    </w:p>
    <w:p w:rsidR="00201347" w:rsidRPr="00D46DF1" w:rsidRDefault="00201347">
      <w:pPr>
        <w:pBdr>
          <w:top w:val="nil"/>
          <w:left w:val="nil"/>
          <w:bottom w:val="nil"/>
          <w:right w:val="nil"/>
          <w:between w:val="nil"/>
        </w:pBdr>
        <w:jc w:val="both"/>
        <w:rPr>
          <w:rFonts w:ascii="Times New Roman" w:eastAsia="Times New Roman" w:hAnsi="Times New Roman" w:cs="Times New Roman"/>
          <w:b/>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b/>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23</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Organizace státní doktorské zkoušky</w:t>
      </w:r>
    </w:p>
    <w:p w:rsidR="00201347" w:rsidRPr="00D46DF1" w:rsidRDefault="00201347">
      <w:pPr>
        <w:pBdr>
          <w:top w:val="nil"/>
          <w:left w:val="nil"/>
          <w:bottom w:val="nil"/>
          <w:right w:val="nil"/>
          <w:between w:val="nil"/>
        </w:pBdr>
        <w:ind w:hanging="36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Podmínkou pro konání státní doktorské zkoušky je absolvování studijních povinností podle individuálního studijního plánu. Ke státní doktorské zkoušce se student přihlašuje podle pravidel stanovených v opatření děkana v souladu s čl. 11 odst. 14 studijního a zkušebního řádu univerzity. Pokud se termín státní doktorské zkoušky po dohodě se studentem stanoví individuálně, předseda komise navrhne děkanovi termín zkoušky, splňující všechny náležitosti stanovené v čl. 11 odst. 14 studijního a zkušebního řádu univerzity, nejpozději do tří týdnů od přihlášení, pokud nejsou závažné důvody, které tomu brání.</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Předsedu a členy komise jmenuje děkan fakulty na návrh oborové rady z profesorů, docentů a odborníků. Odborníci musí být schváleni Vědeckou radou fakulty. Komise je nejméně pětičlenná. Předseda je členem komise. Další členy komise může jmenovat Ministerstvo školství, mládeže a tělovýchovy (dále jen „ministerstvo“). O konání státní zkoušky nebo její části se vyhotoví protokol, který podepisuje předseda a všichni přítomní členové komise. Pro jeden studijní program lze zřídit více komisí. Komise rozhoduje většinou, při rovnosti hlasů nebo při nedosažení potřebné většiny je student klasifikován klasifikací pro něj příznivější. Komise jedná o výsledku zkoušky v neveřejném zasedání.</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bookmarkStart w:id="4" w:name="_heading=h.2et92p0" w:colFirst="0" w:colLast="0"/>
      <w:bookmarkEnd w:id="4"/>
      <w:r w:rsidRPr="00D46DF1">
        <w:rPr>
          <w:rFonts w:ascii="Times New Roman" w:eastAsia="Times New Roman" w:hAnsi="Times New Roman" w:cs="Times New Roman"/>
          <w:sz w:val="24"/>
          <w:szCs w:val="24"/>
        </w:rPr>
        <w:t>3. Nedostaví-li se student ze závažných důvodů ke státní doktorské zkoušce v termínu, na který je přihlášen, omluví písemně svou neúčast bezprostředně poté, co se dozvěděl o jejím důvodu.  O řádnosti omluvy rozhoduje děkan. Pro písemnou omluvu platí čl. 19 odst. 1 poslední věta obdobně. Záznam o omluvě nebo propadnutí termínu v SIS provede studijní oddělení.</w:t>
      </w:r>
    </w:p>
    <w:p w:rsidR="00201347" w:rsidRPr="00D46DF1" w:rsidRDefault="00201347">
      <w:pPr>
        <w:pBdr>
          <w:top w:val="nil"/>
          <w:left w:val="nil"/>
          <w:bottom w:val="nil"/>
          <w:right w:val="nil"/>
          <w:between w:val="nil"/>
        </w:pBd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Pokud se zkouška nemůže konat z vážných důvodů (např. onemocnění studenta, komise není usnášeníschopná), navrhne předseda komise po dohodě se studentem nejbližší možný náhradní termín zkoušky.</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24</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Forma disertační práce</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Oborová rada může stanovit formu a rozsah disertační práce v daném programu; při tom přihlíží k zvyklostem publikování v daném vědním oboru. Disertační práce má formu souboru vědeckých článků nebo kapitol v monografiích (publikovaných, přijatých do tisku nebo připravených pro tisk) opatřeného širším úvodem do problematiky a závěrem. Minimální počet vědeckých článků nebo kapitol pro disertační práci a případné požadavky na autorský podíl studenta stanoví oborová rada a tato informace je součástí individuálního studijního plánu. Disertační práce rovněž může mít formu uceleného rukopisu nebo vědecké monografie.</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Práce může být předložena buď v jazyce českém nebo jazyce anglickém, případně po </w:t>
      </w:r>
      <w:r w:rsidRPr="00D46DF1">
        <w:rPr>
          <w:rFonts w:ascii="Times New Roman" w:eastAsia="Times New Roman" w:hAnsi="Times New Roman" w:cs="Times New Roman"/>
          <w:sz w:val="24"/>
          <w:szCs w:val="24"/>
        </w:rPr>
        <w:lastRenderedPageBreak/>
        <w:t>schválení oborovou radou v jazyce jiném.</w:t>
      </w:r>
    </w:p>
    <w:p w:rsidR="00201347" w:rsidRPr="00D46DF1" w:rsidRDefault="00201347">
      <w:pPr>
        <w:pBdr>
          <w:top w:val="nil"/>
          <w:left w:val="nil"/>
          <w:bottom w:val="nil"/>
          <w:right w:val="nil"/>
          <w:between w:val="nil"/>
        </w:pBdr>
        <w:ind w:left="72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Jsou-li součástí disertační práce publikace, které mají více autorů, nebo je-li v ní využito výsledků dosažených prací studenta ve vědeckém týmu, musí být připojeno prohlášení, ve kterém je upřesněn podíl studenta na výsledcích. Toto prohlášení potvrdí školitel.</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Disertační práce musí obsahovat prohlášení, že student nepředložil práci ani její podstatnou část k získání jiného nebo stejného akademického titulu.</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25</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Organizace obhajoby disertační práce</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K obhajobě disertační práce je student přihlášen v okamžiku, kdy jsou splněny tyto podmínky</w:t>
      </w:r>
    </w:p>
    <w:p w:rsidR="00201347" w:rsidRPr="00D46DF1" w:rsidRDefault="00A17600">
      <w:pPr>
        <w:pBdr>
          <w:top w:val="nil"/>
          <w:left w:val="nil"/>
          <w:bottom w:val="nil"/>
          <w:right w:val="nil"/>
          <w:between w:val="nil"/>
        </w:pBdr>
        <w:ind w:left="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a) podání přihlášky,</w:t>
      </w:r>
    </w:p>
    <w:p w:rsidR="00201347" w:rsidRPr="00D46DF1" w:rsidRDefault="00A17600">
      <w:pPr>
        <w:pBdr>
          <w:top w:val="nil"/>
          <w:left w:val="nil"/>
          <w:bottom w:val="nil"/>
          <w:right w:val="nil"/>
          <w:between w:val="nil"/>
        </w:pBdr>
        <w:ind w:left="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b) odevzdání disertační práce a abstraktů v SIS,</w:t>
      </w:r>
    </w:p>
    <w:p w:rsidR="00201347" w:rsidRPr="00D46DF1" w:rsidRDefault="00A17600">
      <w:pPr>
        <w:pBdr>
          <w:top w:val="nil"/>
          <w:left w:val="nil"/>
          <w:bottom w:val="nil"/>
          <w:right w:val="nil"/>
          <w:between w:val="nil"/>
        </w:pBdr>
        <w:ind w:left="567"/>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c) odevzdání disertační práce a abstraktů v listinné podobě na studijní oddělení fakulty.</w:t>
      </w:r>
    </w:p>
    <w:p w:rsidR="00201347" w:rsidRPr="00D46DF1" w:rsidRDefault="00201347">
      <w:pPr>
        <w:pBdr>
          <w:top w:val="nil"/>
          <w:left w:val="nil"/>
          <w:bottom w:val="nil"/>
          <w:right w:val="nil"/>
          <w:between w:val="nil"/>
        </w:pBdr>
        <w:ind w:left="567"/>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Komise pro obhajobu disertační práce si může od školitele vyžádat stanovisko k tomu, za jakých okolností práce vznikla, jejích odborných kvalitách a zda práci doporučuje k obhajobě.</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3. Komise pro obhajobu disertační práce ustanoví minimálně dva oponenty. </w:t>
      </w:r>
    </w:p>
    <w:p w:rsidR="00201347" w:rsidRPr="00D46DF1" w:rsidRDefault="00201347" w:rsidP="00D46DF1">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4. Pro jmenování a hlasování komise pro obhajobu disertační práce platí ustanovení čl. 23 odst. 2 shodně. Oponentem nemůže být stanoven předseda komise, školitel, konzultant nebo jeden z autorů publikace předkládané jako součást disertace.</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5. Předseda komise po předběžném projednání s oponenty zajistí, aby jim disertační práce byla doručena nejpozději do čtyř týdnů od podání přihlášky a odevzdání disertační práce podle odstavce 1.</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6. Oponent odevzdá posudek do čtyř týdnů od doručení disertační práce. V případě, že je oponent nečinný, komise ustanoví oponenta jiného.</w:t>
      </w:r>
    </w:p>
    <w:p w:rsidR="00201347" w:rsidRPr="00D46DF1" w:rsidRDefault="00201347">
      <w:pPr>
        <w:pBdr>
          <w:top w:val="nil"/>
          <w:left w:val="nil"/>
          <w:bottom w:val="nil"/>
          <w:right w:val="nil"/>
          <w:between w:val="nil"/>
        </w:pBdr>
        <w:ind w:left="360"/>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trike/>
          <w:sz w:val="24"/>
          <w:szCs w:val="24"/>
        </w:rPr>
      </w:pPr>
      <w:r w:rsidRPr="00D46DF1">
        <w:rPr>
          <w:rFonts w:ascii="Times New Roman" w:eastAsia="Times New Roman" w:hAnsi="Times New Roman" w:cs="Times New Roman"/>
          <w:sz w:val="24"/>
          <w:szCs w:val="24"/>
        </w:rPr>
        <w:t>7. Předseda komise navrhne termín a místo konání obhajoby nejpozději čtyři týdny před konáním obhajoby.</w:t>
      </w:r>
      <w:r w:rsidRPr="00D46DF1">
        <w:rPr>
          <w:rFonts w:ascii="Times New Roman" w:eastAsia="Times New Roman" w:hAnsi="Times New Roman" w:cs="Times New Roman"/>
          <w:strike/>
          <w:sz w:val="24"/>
          <w:szCs w:val="24"/>
        </w:rPr>
        <w:t xml:space="preserve">  </w:t>
      </w:r>
    </w:p>
    <w:p w:rsidR="00D46DF1" w:rsidRPr="00D46DF1" w:rsidRDefault="00D46DF1">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8. Nedostaví-li se student ze závažných důvodů k obhajobě v termínu, na který je přihlášen, omluví písemně svou neúčast bezprostředně poté, co se dozvěděl o jejím důvodu. Skutečnosti uvedené v žádosti je student povinen doložit.  O řádnosti omluvy rozhoduje děkan. Záznam o omluvě nebo propadnutí termínu v SIS provede studijní oddělení.</w:t>
      </w:r>
    </w:p>
    <w:p w:rsidR="00201347" w:rsidRPr="00D46DF1" w:rsidRDefault="00201347">
      <w:pPr>
        <w:pBdr>
          <w:top w:val="nil"/>
          <w:left w:val="nil"/>
          <w:bottom w:val="nil"/>
          <w:right w:val="nil"/>
          <w:between w:val="nil"/>
        </w:pBdr>
        <w:ind w:left="720" w:hanging="567"/>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lastRenderedPageBreak/>
        <w:t xml:space="preserve">9. Pokud komise stanovila klasifikaci "neprospěl/a" je opakování obhajoby možné nejdříve za šest měsíců. </w:t>
      </w:r>
    </w:p>
    <w:p w:rsidR="00201347" w:rsidRPr="00D46DF1" w:rsidRDefault="00201347" w:rsidP="00D46DF1">
      <w:pPr>
        <w:pBdr>
          <w:top w:val="nil"/>
          <w:left w:val="nil"/>
          <w:bottom w:val="nil"/>
          <w:right w:val="nil"/>
          <w:between w:val="nil"/>
        </w:pBd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10. Jestliže se obhajoba nemůže ze závažných důvodů konat ve stanoveném termínu (např. onemocnění studenta, komise není usnášeníschopná), navrhne předseda komise po dohodě se studentem a oponenty nejbližší možný náhradní termín obhajoby.</w:t>
      </w:r>
    </w:p>
    <w:p w:rsidR="00201347" w:rsidRPr="00D46DF1" w:rsidRDefault="00201347" w:rsidP="00D46DF1">
      <w:pPr>
        <w:pBdr>
          <w:top w:val="nil"/>
          <w:left w:val="nil"/>
          <w:bottom w:val="nil"/>
          <w:right w:val="nil"/>
          <w:between w:val="nil"/>
        </w:pBd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11. Obhajoba disertační práce se zpravidla koná v jazyce, ve kterém je studijní program akreditován. Souhlasí-li s tím student a oborová rada, lze obhajobu konat i v jiném jazyce. </w:t>
      </w:r>
    </w:p>
    <w:p w:rsidR="00201347" w:rsidRPr="00D46DF1" w:rsidRDefault="00201347" w:rsidP="00D46DF1">
      <w:pPr>
        <w:pBdr>
          <w:top w:val="nil"/>
          <w:left w:val="nil"/>
          <w:bottom w:val="nil"/>
          <w:right w:val="nil"/>
          <w:between w:val="nil"/>
        </w:pBd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12. Pokud komise stanovila klasifikaci "neprospěl/a" a určila, zda je nutné práci přepracovat nebo doplnit, musí na stejném zasedání písemnou formou specifikovat své požadavky. O těchto požadavcích se komise usnáší většinou hlasů přítomných.</w:t>
      </w:r>
    </w:p>
    <w:p w:rsidR="00201347" w:rsidRPr="00D46DF1" w:rsidRDefault="00201347">
      <w:pPr>
        <w:widowControl/>
        <w:spacing w:line="240" w:lineRule="auto"/>
        <w:rPr>
          <w:rFonts w:ascii="Times New Roman" w:eastAsia="Times New Roman" w:hAnsi="Times New Roman" w:cs="Times New Roman"/>
          <w:b/>
          <w:sz w:val="24"/>
          <w:szCs w:val="24"/>
        </w:rPr>
      </w:pPr>
    </w:p>
    <w:p w:rsidR="00201347" w:rsidRPr="00D46DF1" w:rsidRDefault="00201347">
      <w:pPr>
        <w:widowControl/>
        <w:spacing w:line="240" w:lineRule="auto"/>
        <w:rPr>
          <w:rFonts w:ascii="Times New Roman" w:eastAsia="Times New Roman" w:hAnsi="Times New Roman" w:cs="Times New Roman"/>
          <w:b/>
          <w:sz w:val="24"/>
          <w:szCs w:val="24"/>
        </w:rPr>
      </w:pPr>
    </w:p>
    <w:p w:rsidR="00201347" w:rsidRPr="00D46DF1" w:rsidRDefault="00201347">
      <w:pPr>
        <w:widowControl/>
        <w:spacing w:line="240" w:lineRule="auto"/>
        <w:rPr>
          <w:rFonts w:ascii="Times New Roman" w:eastAsia="Times New Roman" w:hAnsi="Times New Roman" w:cs="Times New Roman"/>
          <w:b/>
          <w:sz w:val="24"/>
          <w:szCs w:val="24"/>
        </w:rPr>
      </w:pPr>
    </w:p>
    <w:p w:rsidR="00201347" w:rsidRPr="00D46DF1" w:rsidRDefault="00201347">
      <w:pPr>
        <w:widowControl/>
        <w:spacing w:line="240" w:lineRule="auto"/>
        <w:rPr>
          <w:rFonts w:ascii="Times New Roman" w:eastAsia="Times New Roman" w:hAnsi="Times New Roman" w:cs="Times New Roman"/>
          <w:b/>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26</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Vyřizování podání studentů ve věcech organizace studia</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Není-li v zákoně, studijním a zkušebním řádu univerzity či v této části Pravidel stanoveno jinak, postupuje se při vyřizování podání studentů doktorských studijních programů týkajících se organizace studia obdobně podle ustanovení čl. 19. </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ČÁST ČTVRTÁ</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 xml:space="preserve">Společná, přechodná a závěrečná ustanovení </w:t>
      </w:r>
    </w:p>
    <w:p w:rsidR="00201347" w:rsidRPr="00D46DF1" w:rsidRDefault="00201347">
      <w:pPr>
        <w:pBdr>
          <w:top w:val="nil"/>
          <w:left w:val="nil"/>
          <w:bottom w:val="nil"/>
          <w:right w:val="nil"/>
          <w:between w:val="nil"/>
        </w:pBdr>
        <w:rPr>
          <w:rFonts w:ascii="Times New Roman" w:eastAsia="Times New Roman" w:hAnsi="Times New Roman" w:cs="Times New Roman"/>
          <w:b/>
          <w:sz w:val="24"/>
          <w:szCs w:val="24"/>
        </w:rPr>
      </w:pPr>
      <w:bookmarkStart w:id="5" w:name="_GoBack"/>
      <w:bookmarkEnd w:id="5"/>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bookmarkStart w:id="6" w:name="_heading=h.tyjcwt" w:colFirst="0" w:colLast="0"/>
      <w:bookmarkEnd w:id="6"/>
      <w:r w:rsidRPr="00D46DF1">
        <w:rPr>
          <w:rFonts w:ascii="Times New Roman" w:eastAsia="Times New Roman" w:hAnsi="Times New Roman" w:cs="Times New Roman"/>
          <w:b/>
          <w:sz w:val="24"/>
          <w:szCs w:val="24"/>
        </w:rPr>
        <w:t>Čl. 27</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Společná ustanovení</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tabs>
          <w:tab w:val="left" w:pos="567"/>
        </w:tabs>
        <w:ind w:left="567" w:hanging="425"/>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1. Tato Pravidla jsou vnitřním předpisem fakulty ve smyslu a čl. 19 odst. 2 studijního a zkušebního řádu univerzity a čl. 33 Statutu fakulty. </w:t>
      </w:r>
    </w:p>
    <w:p w:rsidR="00201347" w:rsidRPr="00D46DF1" w:rsidRDefault="00201347">
      <w:pPr>
        <w:pBdr>
          <w:top w:val="nil"/>
          <w:left w:val="nil"/>
          <w:bottom w:val="nil"/>
          <w:right w:val="nil"/>
          <w:between w:val="nil"/>
        </w:pBdr>
        <w:tabs>
          <w:tab w:val="left" w:pos="567"/>
        </w:tabs>
        <w:ind w:left="567" w:hanging="425"/>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tabs>
          <w:tab w:val="left" w:pos="567"/>
        </w:tabs>
        <w:ind w:left="567" w:hanging="425"/>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Vztahy a postupy těmito Pravidly neupravené se řídí příslušnými ustanoveními zákona o vysokých školách, studijního a zkušebního řádu univerzity a správního řádu. </w:t>
      </w:r>
    </w:p>
    <w:p w:rsidR="00201347" w:rsidRPr="00D46DF1" w:rsidRDefault="00201347">
      <w:pPr>
        <w:pBdr>
          <w:top w:val="nil"/>
          <w:left w:val="nil"/>
          <w:bottom w:val="nil"/>
          <w:right w:val="nil"/>
          <w:between w:val="nil"/>
        </w:pBdr>
        <w:tabs>
          <w:tab w:val="left" w:pos="567"/>
        </w:tabs>
        <w:ind w:left="567" w:hanging="425"/>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tabs>
          <w:tab w:val="left" w:pos="567"/>
        </w:tabs>
        <w:ind w:left="567" w:hanging="425"/>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Tam, kde se v těchto Pravidlech uvádí studijní program, rozumí se tím také studijní obor, a to po dobu platnosti akreditací studijních programů členěných na studijní obory.</w:t>
      </w:r>
    </w:p>
    <w:p w:rsidR="00D46DF1" w:rsidRPr="00D46DF1" w:rsidRDefault="00D46DF1">
      <w:pP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br w:type="page"/>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28</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Přechodná ustanovení</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widowControl/>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Řízení zahájená podle dosavadních Pravidel pro organizaci studia  se dokončí podle těchto Pravidel.</w:t>
      </w:r>
    </w:p>
    <w:p w:rsidR="00201347" w:rsidRPr="00D46DF1" w:rsidRDefault="00201347">
      <w:pPr>
        <w:widowControl/>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widowControl/>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Výjimkou jsou řízení o přerušení studia zahájená na základě žádosti studenta bakalářského či magisterského studijního programu zahájená před 1. 4. 2017, která budou dokončena podle dosavadních Pravidel pro organizaci studia.</w:t>
      </w:r>
    </w:p>
    <w:p w:rsidR="00201347" w:rsidRPr="00D46DF1" w:rsidRDefault="00201347">
      <w:pPr>
        <w:widowControl/>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widowControl/>
        <w:pBdr>
          <w:top w:val="nil"/>
          <w:left w:val="nil"/>
          <w:bottom w:val="nil"/>
          <w:right w:val="nil"/>
          <w:between w:val="nil"/>
        </w:pBdr>
        <w:tabs>
          <w:tab w:val="left" w:pos="2127"/>
        </w:tabs>
        <w:spacing w:line="240" w:lineRule="auto"/>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3. Práva a povinnosti studentů, kteří započali své studium před účinností těchto Pravidel, se řídí těmito Pravidly. </w:t>
      </w:r>
    </w:p>
    <w:p w:rsidR="00201347" w:rsidRPr="00D46DF1" w:rsidRDefault="00201347">
      <w:pPr>
        <w:widowControl/>
        <w:pBdr>
          <w:top w:val="nil"/>
          <w:left w:val="nil"/>
          <w:bottom w:val="nil"/>
          <w:right w:val="nil"/>
          <w:between w:val="nil"/>
        </w:pBdr>
        <w:ind w:left="142"/>
        <w:jc w:val="center"/>
        <w:rPr>
          <w:rFonts w:ascii="Times New Roman" w:eastAsia="Times New Roman" w:hAnsi="Times New Roman" w:cs="Times New Roman"/>
          <w:b/>
          <w:sz w:val="24"/>
          <w:szCs w:val="24"/>
        </w:rPr>
      </w:pPr>
    </w:p>
    <w:p w:rsidR="00201347" w:rsidRPr="00D46DF1" w:rsidRDefault="00A17600">
      <w:pPr>
        <w:widowControl/>
        <w:pBdr>
          <w:top w:val="nil"/>
          <w:left w:val="nil"/>
          <w:bottom w:val="nil"/>
          <w:right w:val="nil"/>
          <w:between w:val="nil"/>
        </w:pBdr>
        <w:ind w:left="142"/>
        <w:jc w:val="cente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Čl. 29</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Závěrečná ustanovení</w:t>
      </w:r>
    </w:p>
    <w:p w:rsidR="00201347" w:rsidRPr="00D46DF1" w:rsidRDefault="00201347">
      <w:pPr>
        <w:pBdr>
          <w:top w:val="nil"/>
          <w:left w:val="nil"/>
          <w:bottom w:val="nil"/>
          <w:right w:val="nil"/>
          <w:between w:val="nil"/>
        </w:pBdr>
        <w:jc w:val="center"/>
        <w:rPr>
          <w:rFonts w:ascii="Times New Roman" w:eastAsia="Times New Roman" w:hAnsi="Times New Roman" w:cs="Times New Roman"/>
          <w:b/>
          <w:sz w:val="24"/>
          <w:szCs w:val="24"/>
        </w:rPr>
      </w:pPr>
    </w:p>
    <w:p w:rsidR="00201347" w:rsidRPr="00D46DF1" w:rsidRDefault="00A17600">
      <w:pPr>
        <w:widowControl/>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Těmito Pravidly se zrušují Pravidla pro organizaci studia ze dne 26. 6. 2015 ve znění pozdějších změn.</w:t>
      </w:r>
    </w:p>
    <w:p w:rsidR="00201347" w:rsidRPr="00D46DF1" w:rsidRDefault="00201347">
      <w:pPr>
        <w:widowControl/>
        <w:pBdr>
          <w:top w:val="nil"/>
          <w:left w:val="nil"/>
          <w:bottom w:val="nil"/>
          <w:right w:val="nil"/>
          <w:between w:val="nil"/>
        </w:pBdr>
        <w:ind w:left="142"/>
        <w:jc w:val="both"/>
        <w:rPr>
          <w:rFonts w:ascii="Times New Roman" w:eastAsia="Times New Roman" w:hAnsi="Times New Roman" w:cs="Times New Roman"/>
          <w:sz w:val="24"/>
          <w:szCs w:val="24"/>
        </w:rPr>
      </w:pPr>
    </w:p>
    <w:p w:rsidR="00201347" w:rsidRPr="00D46DF1" w:rsidRDefault="00A17600">
      <w:pPr>
        <w:widowControl/>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Tato Pravidla byla schválena Akademickým senátem fakulty dne 25. května 2017.</w:t>
      </w:r>
    </w:p>
    <w:p w:rsidR="00201347" w:rsidRPr="00D46DF1" w:rsidRDefault="00201347">
      <w:pPr>
        <w:widowControl/>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widowControl/>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Tato Pravidla nabývají platnosti dnem schválení Akademickým senátem univerzity a účinnosti prvním dnem akademického roku 2017/2018.</w:t>
      </w:r>
    </w:p>
    <w:p w:rsidR="00201347" w:rsidRPr="00D46DF1" w:rsidRDefault="00201347">
      <w:pPr>
        <w:pBdr>
          <w:top w:val="nil"/>
          <w:left w:val="nil"/>
          <w:bottom w:val="nil"/>
          <w:right w:val="nil"/>
          <w:between w:val="nil"/>
        </w:pBdr>
        <w:ind w:left="720"/>
        <w:rPr>
          <w:rFonts w:ascii="Times New Roman" w:eastAsia="Times New Roman" w:hAnsi="Times New Roman" w:cs="Times New Roman"/>
          <w:sz w:val="24"/>
          <w:szCs w:val="24"/>
        </w:rPr>
      </w:pPr>
    </w:p>
    <w:p w:rsidR="00201347" w:rsidRPr="00D46DF1" w:rsidRDefault="00201347">
      <w:pPr>
        <w:widowControl/>
        <w:pBdr>
          <w:top w:val="nil"/>
          <w:left w:val="nil"/>
          <w:bottom w:val="nil"/>
          <w:right w:val="nil"/>
          <w:between w:val="nil"/>
        </w:pBdr>
        <w:ind w:left="525"/>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         ………………………………………</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RNDr. Radim Perlín, Ph.D.</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předseda Akademického senátu Přírodovědecké fakulty Univerzity Karlovy</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prof. RNDr. Jiří Zima, CSc.</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děkan Přírodovědecké fakulty Univerzity Karlovy</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PhDr. Tomáš Nigrin, Ph.D.</w:t>
      </w:r>
    </w:p>
    <w:p w:rsidR="00201347" w:rsidRPr="00D46DF1" w:rsidRDefault="00A17600">
      <w:pPr>
        <w:pBdr>
          <w:top w:val="nil"/>
          <w:left w:val="nil"/>
          <w:bottom w:val="nil"/>
          <w:right w:val="nil"/>
          <w:between w:val="nil"/>
        </w:pBdr>
        <w:jc w:val="cente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předseda Akademického senátu Univerzity Karlovy</w:t>
      </w:r>
    </w:p>
    <w:p w:rsidR="00201347" w:rsidRPr="00D46DF1" w:rsidRDefault="00201347">
      <w:pPr>
        <w:pBdr>
          <w:top w:val="nil"/>
          <w:left w:val="nil"/>
          <w:bottom w:val="nil"/>
          <w:right w:val="nil"/>
          <w:between w:val="nil"/>
        </w:pBdr>
        <w:jc w:val="center"/>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Přechodná ustanovení </w:t>
      </w:r>
      <w:r w:rsidRPr="00D46DF1">
        <w:rPr>
          <w:rFonts w:ascii="Times New Roman" w:eastAsia="Times New Roman" w:hAnsi="Times New Roman" w:cs="Times New Roman"/>
          <w:sz w:val="24"/>
          <w:szCs w:val="24"/>
        </w:rPr>
        <w:t xml:space="preserve">první </w:t>
      </w:r>
      <w:r w:rsidRPr="00D46DF1">
        <w:rPr>
          <w:rFonts w:ascii="Times New Roman" w:eastAsia="Times New Roman" w:hAnsi="Times New Roman" w:cs="Times New Roman"/>
          <w:sz w:val="24"/>
          <w:szCs w:val="24"/>
        </w:rPr>
        <w:t>novely:</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lastRenderedPageBreak/>
        <w:t>Čl. II</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Přechodná ustanovení</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Práva a povinnosti studentů, kteří započali své studium přede dnem nabytí účinnosti této Dílčí změny se řídí Pravidly, ve znění účinném ode dne nabytí účinnosti této Dílčí změny, s výjimkou čl. 4 a 7 Pravidel ve znění této Dílčí změny. Tito studenti se řídí čl. 4 a 7 Pravidel ve znění účinném přede dnem nabytí účinnosti této Dílčí změny.</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Práva a povinnosti studentů, kteří </w:t>
      </w:r>
      <w:r w:rsidRPr="00D46DF1">
        <w:rPr>
          <w:rFonts w:ascii="Times" w:eastAsia="Times" w:hAnsi="Times" w:cs="Times"/>
        </w:rPr>
        <w:t xml:space="preserve">započali studium </w:t>
      </w:r>
      <w:r w:rsidRPr="00D46DF1">
        <w:rPr>
          <w:rFonts w:ascii="Times New Roman" w:eastAsia="Times New Roman" w:hAnsi="Times New Roman" w:cs="Times New Roman"/>
          <w:sz w:val="24"/>
          <w:szCs w:val="24"/>
        </w:rPr>
        <w:t xml:space="preserve">v akademickém roce 2020/2021, se řídí Pravidly, ve znění účinném ode dne nabytí účinnosti této Dílčí změny. </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III</w:t>
      </w:r>
    </w:p>
    <w:p w:rsidR="00201347" w:rsidRPr="00D46DF1" w:rsidRDefault="00A17600">
      <w:pPr>
        <w:pBdr>
          <w:top w:val="nil"/>
          <w:left w:val="nil"/>
          <w:bottom w:val="nil"/>
          <w:right w:val="nil"/>
          <w:between w:val="nil"/>
        </w:pBdr>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Závěrečná ustanovení</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Tato změna Pravidel byla schválena Akademickým senátem Přírodovědecké fakulty Univerzity Karlovy dne 25. května 2020.</w:t>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Tato změna Pravidel nabývá platnosti dnem schválení Akademickým senátem Univerzity Karlovy.</w:t>
      </w:r>
      <w:r w:rsidRPr="00D46DF1">
        <w:rPr>
          <w:rStyle w:val="Znakapoznpodarou"/>
          <w:rFonts w:ascii="Times New Roman" w:eastAsia="Times New Roman" w:hAnsi="Times New Roman" w:cs="Times New Roman"/>
          <w:sz w:val="24"/>
          <w:szCs w:val="24"/>
        </w:rPr>
        <w:footnoteReference w:id="1"/>
      </w:r>
    </w:p>
    <w:p w:rsidR="00201347" w:rsidRPr="00D46DF1" w:rsidRDefault="00A17600">
      <w:pPr>
        <w:pBdr>
          <w:top w:val="nil"/>
          <w:left w:val="nil"/>
          <w:bottom w:val="nil"/>
          <w:right w:val="nil"/>
          <w:between w:val="nil"/>
        </w:pBdr>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Tato změna Pravidel nabývá účinnosti dnem 1. října 2020.</w:t>
      </w: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201347">
      <w:pPr>
        <w:pBdr>
          <w:top w:val="nil"/>
          <w:left w:val="nil"/>
          <w:bottom w:val="nil"/>
          <w:right w:val="nil"/>
          <w:between w:val="nil"/>
        </w:pBdr>
        <w:jc w:val="both"/>
        <w:rPr>
          <w:rFonts w:ascii="Times New Roman" w:eastAsia="Times New Roman" w:hAnsi="Times New Roman" w:cs="Times New Roman"/>
          <w:sz w:val="24"/>
          <w:szCs w:val="24"/>
        </w:rPr>
      </w:pPr>
    </w:p>
    <w:p w:rsidR="00201347" w:rsidRPr="00D46DF1" w:rsidRDefault="00A17600">
      <w:pPr>
        <w:jc w:val="both"/>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 xml:space="preserve">Závěrečná ustanovení </w:t>
      </w:r>
      <w:r w:rsidRPr="00D46DF1">
        <w:rPr>
          <w:rFonts w:ascii="Times New Roman" w:eastAsia="Times New Roman" w:hAnsi="Times New Roman" w:cs="Times New Roman"/>
          <w:b/>
          <w:sz w:val="24"/>
          <w:szCs w:val="24"/>
        </w:rPr>
        <w:t xml:space="preserve">druhé </w:t>
      </w:r>
      <w:r w:rsidRPr="00D46DF1">
        <w:rPr>
          <w:rFonts w:ascii="Times New Roman" w:eastAsia="Times New Roman" w:hAnsi="Times New Roman" w:cs="Times New Roman"/>
          <w:b/>
          <w:sz w:val="24"/>
          <w:szCs w:val="24"/>
        </w:rPr>
        <w:t>novely:</w:t>
      </w:r>
    </w:p>
    <w:p w:rsidR="00201347" w:rsidRPr="00D46DF1" w:rsidRDefault="00A17600">
      <w:pPr>
        <w:spacing w:before="240" w:after="240"/>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IV</w:t>
      </w:r>
    </w:p>
    <w:p w:rsidR="00201347" w:rsidRPr="00D46DF1" w:rsidRDefault="00A17600">
      <w:pPr>
        <w:spacing w:before="240" w:after="240"/>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Závěrečná ustanovení</w:t>
      </w:r>
    </w:p>
    <w:p w:rsidR="00201347" w:rsidRPr="00D46DF1" w:rsidRDefault="00A17600">
      <w:pPr>
        <w:spacing w:before="240" w:after="240"/>
        <w:ind w:left="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Tato změna Pravidel byla schválena Akademickým senátem Přírodovědecké fakulty Univerzity Karlovy dne 15. dubna 2021.</w:t>
      </w:r>
    </w:p>
    <w:p w:rsidR="00201347" w:rsidRPr="00D46DF1" w:rsidRDefault="00A17600">
      <w:pPr>
        <w:spacing w:before="240" w:after="240"/>
        <w:ind w:left="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2. Tato změna Pravidel nabývá platnosti dnem schválení Akademickým senátem Univerzity Karlovy.</w:t>
      </w:r>
      <w:r w:rsidRPr="00D46DF1">
        <w:rPr>
          <w:rStyle w:val="Znakapoznpodarou"/>
          <w:rFonts w:ascii="Times New Roman" w:eastAsia="Times New Roman" w:hAnsi="Times New Roman" w:cs="Times New Roman"/>
          <w:sz w:val="24"/>
          <w:szCs w:val="24"/>
        </w:rPr>
        <w:footnoteReference w:id="2"/>
      </w:r>
    </w:p>
    <w:p w:rsidR="00201347" w:rsidRPr="00D46DF1" w:rsidRDefault="00A17600">
      <w:pPr>
        <w:spacing w:before="240" w:after="240"/>
        <w:ind w:left="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Tato změna Pravidel nabývá účinnosti dnem 1. října 2021.</w:t>
      </w:r>
    </w:p>
    <w:p w:rsidR="00201347" w:rsidRPr="00D46DF1" w:rsidRDefault="00A17600">
      <w:pPr>
        <w:jc w:val="both"/>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Závěrečná ustanovení třetí novely:</w:t>
      </w:r>
    </w:p>
    <w:p w:rsidR="00201347" w:rsidRPr="00D46DF1" w:rsidRDefault="00A17600">
      <w:pPr>
        <w:spacing w:before="240" w:after="240"/>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Čl. V</w:t>
      </w:r>
    </w:p>
    <w:p w:rsidR="00201347" w:rsidRPr="00D46DF1" w:rsidRDefault="00A17600">
      <w:pPr>
        <w:spacing w:before="240" w:after="240"/>
        <w:jc w:val="cente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Závěrečná ustanovení</w:t>
      </w:r>
    </w:p>
    <w:p w:rsidR="00201347" w:rsidRPr="00D46DF1" w:rsidRDefault="00A17600">
      <w:pPr>
        <w:spacing w:before="240" w:after="240"/>
        <w:ind w:left="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1. Tato změna Pravidel byla schválena Akademickým senátem Přírodovědecké fakulty Univerzity Karlovy dne 16. března 2023.</w:t>
      </w:r>
    </w:p>
    <w:p w:rsidR="00201347" w:rsidRPr="00D46DF1" w:rsidRDefault="00A17600">
      <w:pPr>
        <w:spacing w:before="240" w:after="240"/>
        <w:ind w:left="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2. Tato změna Pravidel nabývá platnosti dnem schválení Akademickým senátem </w:t>
      </w:r>
      <w:r w:rsidRPr="00D46DF1">
        <w:rPr>
          <w:rFonts w:ascii="Times New Roman" w:eastAsia="Times New Roman" w:hAnsi="Times New Roman" w:cs="Times New Roman"/>
          <w:sz w:val="24"/>
          <w:szCs w:val="24"/>
        </w:rPr>
        <w:lastRenderedPageBreak/>
        <w:t>Univerzity Karlovy.</w:t>
      </w:r>
      <w:r w:rsidRPr="00D46DF1">
        <w:rPr>
          <w:rStyle w:val="Znakapoznpodarou"/>
          <w:rFonts w:ascii="Times New Roman" w:eastAsia="Times New Roman" w:hAnsi="Times New Roman" w:cs="Times New Roman"/>
          <w:sz w:val="24"/>
          <w:szCs w:val="24"/>
        </w:rPr>
        <w:footnoteReference w:id="3"/>
      </w:r>
    </w:p>
    <w:p w:rsidR="00201347" w:rsidRPr="00D46DF1" w:rsidRDefault="00A17600">
      <w:pPr>
        <w:spacing w:before="240" w:after="240"/>
        <w:ind w:left="36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3. Tato změna Pravidel nabývá účinnosti dnem 1. října 2023.</w:t>
      </w:r>
    </w:p>
    <w:p w:rsidR="00201347" w:rsidRPr="00D46DF1" w:rsidRDefault="00201347">
      <w:pPr>
        <w:spacing w:before="240" w:after="240"/>
        <w:ind w:left="360"/>
        <w:jc w:val="both"/>
        <w:rPr>
          <w:rFonts w:ascii="Times New Roman" w:eastAsia="Times New Roman" w:hAnsi="Times New Roman" w:cs="Times New Roman"/>
          <w:sz w:val="24"/>
          <w:szCs w:val="24"/>
        </w:rPr>
      </w:pPr>
      <w:bookmarkStart w:id="7" w:name="_heading=h.3dy6vkm" w:colFirst="0" w:colLast="0"/>
      <w:bookmarkEnd w:id="7"/>
    </w:p>
    <w:p w:rsidR="00201347" w:rsidRPr="00D46DF1" w:rsidRDefault="00201347">
      <w:pPr>
        <w:spacing w:before="240" w:after="240"/>
        <w:rPr>
          <w:rFonts w:ascii="Times New Roman" w:eastAsia="Times New Roman" w:hAnsi="Times New Roman" w:cs="Times New Roman"/>
        </w:rPr>
      </w:pPr>
      <w:bookmarkStart w:id="8" w:name="_heading=h.1t3h5sf" w:colFirst="0" w:colLast="0"/>
      <w:bookmarkEnd w:id="8"/>
    </w:p>
    <w:p w:rsidR="00201347" w:rsidRPr="00D46DF1" w:rsidRDefault="00A17600">
      <w:pPr>
        <w:spacing w:before="240" w:after="240"/>
        <w:jc w:val="both"/>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Seznam příloh: </w:t>
      </w:r>
    </w:p>
    <w:p w:rsidR="00201347" w:rsidRPr="00D46DF1" w:rsidRDefault="00A17600">
      <w:pPr>
        <w:rPr>
          <w:rFonts w:ascii="Times New Roman" w:eastAsia="Times New Roman" w:hAnsi="Times New Roman" w:cs="Times New Roman"/>
          <w:sz w:val="24"/>
          <w:szCs w:val="24"/>
        </w:rPr>
      </w:pPr>
      <w:bookmarkStart w:id="9" w:name="_heading=h.4d34og8" w:colFirst="0" w:colLast="0"/>
      <w:bookmarkEnd w:id="9"/>
      <w:r w:rsidRPr="00D46DF1">
        <w:rPr>
          <w:rFonts w:ascii="Times New Roman" w:eastAsia="Times New Roman" w:hAnsi="Times New Roman" w:cs="Times New Roman"/>
          <w:sz w:val="24"/>
          <w:szCs w:val="24"/>
        </w:rPr>
        <w:t>Příloha č. 1A: Seznam programů s definovaným pořadím jednotlivých částí státní závěrečné zkoušky</w:t>
      </w:r>
    </w:p>
    <w:p w:rsidR="00201347" w:rsidRPr="00D46DF1" w:rsidRDefault="00A17600">
      <w:pPr>
        <w:rPr>
          <w:rFonts w:ascii="Times New Roman" w:eastAsia="Times New Roman" w:hAnsi="Times New Roman" w:cs="Times New Roman"/>
          <w:b/>
        </w:rPr>
      </w:pPr>
      <w:bookmarkStart w:id="10" w:name="_heading=h.2s8eyo1" w:colFirst="0" w:colLast="0"/>
      <w:bookmarkEnd w:id="10"/>
      <w:r w:rsidRPr="00D46DF1">
        <w:rPr>
          <w:rFonts w:ascii="Times New Roman" w:eastAsia="Times New Roman" w:hAnsi="Times New Roman" w:cs="Times New Roman"/>
          <w:sz w:val="24"/>
          <w:szCs w:val="24"/>
        </w:rPr>
        <w:t>Příloha č. 1B: Seznam programů s definovaným pořadím jednotlivých částí státní závěrečné zkoušky</w:t>
      </w:r>
      <w:r w:rsidRPr="00D46DF1">
        <w:rPr>
          <w:rFonts w:ascii="Times New Roman" w:eastAsia="Times New Roman" w:hAnsi="Times New Roman" w:cs="Times New Roman"/>
          <w:b/>
          <w:sz w:val="24"/>
          <w:szCs w:val="24"/>
        </w:rPr>
        <w:t xml:space="preserve"> </w:t>
      </w:r>
      <w:r w:rsidRPr="00D46DF1">
        <w:rPr>
          <w:rFonts w:ascii="Times New Roman" w:eastAsia="Times New Roman" w:hAnsi="Times New Roman" w:cs="Times New Roman"/>
        </w:rPr>
        <w:t>- studijní programy uskutečňované od roku 2018</w:t>
      </w:r>
    </w:p>
    <w:p w:rsidR="00201347" w:rsidRPr="00D46DF1" w:rsidRDefault="00201347">
      <w:pPr>
        <w:rPr>
          <w:rFonts w:ascii="Times New Roman" w:eastAsia="Times New Roman" w:hAnsi="Times New Roman" w:cs="Times New Roman"/>
        </w:rPr>
      </w:pPr>
      <w:bookmarkStart w:id="11" w:name="_heading=h.17dp8vu" w:colFirst="0" w:colLast="0"/>
      <w:bookmarkEnd w:id="11"/>
    </w:p>
    <w:p w:rsidR="00201347" w:rsidRPr="00D46DF1" w:rsidRDefault="00A17600">
      <w:pP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Příloha č. 2A: Počet kreditů pro konání jiné než poslední části státní zkoušky</w:t>
      </w:r>
    </w:p>
    <w:p w:rsidR="00201347" w:rsidRPr="00D46DF1" w:rsidRDefault="00A17600">
      <w:pP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Příloha č. 2B: Počet kreditů pro konání jiné než poslední části státní zkoušky </w:t>
      </w:r>
      <w:r w:rsidRPr="00D46DF1">
        <w:rPr>
          <w:rFonts w:ascii="Times New Roman" w:eastAsia="Times New Roman" w:hAnsi="Times New Roman" w:cs="Times New Roman"/>
        </w:rPr>
        <w:t xml:space="preserve">- studijní programy uskutečňované od roku 2018 </w:t>
      </w:r>
    </w:p>
    <w:p w:rsidR="00201347" w:rsidRPr="00D46DF1" w:rsidRDefault="00201347">
      <w:pPr>
        <w:rPr>
          <w:rFonts w:ascii="Times New Roman" w:eastAsia="Times New Roman" w:hAnsi="Times New Roman" w:cs="Times New Roman"/>
          <w:sz w:val="24"/>
          <w:szCs w:val="24"/>
        </w:rPr>
      </w:pPr>
    </w:p>
    <w:p w:rsidR="00201347" w:rsidRPr="00D46DF1" w:rsidRDefault="00A17600">
      <w:pP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Příloha č. 3A: Seznam specializací</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sz w:val="24"/>
          <w:szCs w:val="24"/>
        </w:rPr>
        <w:t xml:space="preserve">Příloha č. 3B: Seznam specializací - </w:t>
      </w:r>
      <w:r w:rsidRPr="00D46DF1">
        <w:rPr>
          <w:rFonts w:ascii="Times New Roman" w:eastAsia="Times New Roman" w:hAnsi="Times New Roman" w:cs="Times New Roman"/>
        </w:rPr>
        <w:t xml:space="preserve">studijní programy uskutečňované od roku 2018 </w:t>
      </w:r>
    </w:p>
    <w:p w:rsidR="00201347" w:rsidRPr="00D46DF1" w:rsidRDefault="00201347">
      <w:pPr>
        <w:rPr>
          <w:rFonts w:ascii="Times New Roman" w:eastAsia="Times New Roman" w:hAnsi="Times New Roman" w:cs="Times New Roman"/>
          <w:sz w:val="24"/>
          <w:szCs w:val="24"/>
        </w:rPr>
      </w:pPr>
    </w:p>
    <w:p w:rsidR="00201347" w:rsidRPr="00D46DF1" w:rsidRDefault="00A17600">
      <w:pP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Příloha č. 4: Seznam programů s odlišně stanoveným počtem maximálního podílů kreditů za povinné a povinně volitelné předměty - k Čl. 10. těchto Pravidel.</w:t>
      </w:r>
    </w:p>
    <w:p w:rsidR="00201347" w:rsidRPr="00D46DF1" w:rsidRDefault="00201347">
      <w:pPr>
        <w:rPr>
          <w:rFonts w:ascii="Times New Roman" w:eastAsia="Times New Roman" w:hAnsi="Times New Roman" w:cs="Times New Roman"/>
          <w:sz w:val="24"/>
          <w:szCs w:val="24"/>
        </w:rPr>
      </w:pPr>
    </w:p>
    <w:p w:rsidR="00201347" w:rsidRPr="00D46DF1" w:rsidRDefault="00A17600">
      <w:pP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Příloha č. 5: Seznam specializací bakalářských studijních programů akreditovaných od roku 2018, které si student zvolí závazně při zápisu do třetího úseku studia.</w:t>
      </w:r>
    </w:p>
    <w:p w:rsidR="00201347" w:rsidRPr="00D46DF1" w:rsidRDefault="00A17600">
      <w:pPr>
        <w:rPr>
          <w:rFonts w:ascii="Times New Roman" w:eastAsia="Times New Roman" w:hAnsi="Times New Roman" w:cs="Times New Roman"/>
        </w:rPr>
      </w:pPr>
      <w:r w:rsidRPr="00D46DF1">
        <w:br w:type="page"/>
      </w:r>
      <w:r w:rsidRPr="00D46DF1">
        <w:rPr>
          <w:rFonts w:ascii="Times New Roman" w:eastAsia="Times New Roman" w:hAnsi="Times New Roman" w:cs="Times New Roman"/>
          <w:b/>
        </w:rPr>
        <w:lastRenderedPageBreak/>
        <w:t xml:space="preserve">Příloha 1A – Seznam studijních programů s definovaným pořadím jednotlivých částí státní závěrečné zkoušky </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 xml:space="preserve">I. U níže uvedených programů platí, že první částí SZZK je vždy úspěšná obhajoba závěrečné práce a pořadí dalších částí není stanoveno. </w:t>
      </w:r>
    </w:p>
    <w:p w:rsidR="00201347" w:rsidRPr="00D46DF1" w:rsidRDefault="00201347">
      <w:pPr>
        <w:ind w:left="-6"/>
        <w:jc w:val="both"/>
        <w:rPr>
          <w:rFonts w:ascii="Times New Roman" w:eastAsia="Times New Roman" w:hAnsi="Times New Roman" w:cs="Times New Roman"/>
        </w:rPr>
      </w:pPr>
    </w:p>
    <w:p w:rsidR="00201347" w:rsidRPr="00D46DF1" w:rsidRDefault="00A17600">
      <w:pPr>
        <w:ind w:left="-6"/>
        <w:jc w:val="both"/>
        <w:rPr>
          <w:rFonts w:ascii="Times New Roman" w:eastAsia="Times New Roman" w:hAnsi="Times New Roman" w:cs="Times New Roman"/>
          <w:b/>
        </w:rPr>
      </w:pPr>
      <w:r w:rsidRPr="00D46DF1">
        <w:rPr>
          <w:rFonts w:ascii="Times New Roman" w:eastAsia="Times New Roman" w:hAnsi="Times New Roman" w:cs="Times New Roman"/>
          <w:b/>
        </w:rPr>
        <w:t>a. Bakalářské programy</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Biochemie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Biologie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Ekologická a evoluční biologie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 xml:space="preserve">Chemie životního prostředí </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Medicinální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Molekulární biologie a biochemie organismů</w:t>
      </w:r>
    </w:p>
    <w:p w:rsidR="00201347" w:rsidRPr="00D46DF1" w:rsidRDefault="00201347">
      <w:pPr>
        <w:ind w:left="-6"/>
        <w:jc w:val="both"/>
        <w:rPr>
          <w:rFonts w:ascii="Times New Roman" w:eastAsia="Times New Roman" w:hAnsi="Times New Roman" w:cs="Times New Roman"/>
        </w:rPr>
      </w:pPr>
    </w:p>
    <w:p w:rsidR="00201347" w:rsidRPr="00D46DF1" w:rsidRDefault="00A17600">
      <w:pPr>
        <w:ind w:left="-6"/>
        <w:jc w:val="both"/>
        <w:rPr>
          <w:rFonts w:ascii="Times New Roman" w:eastAsia="Times New Roman" w:hAnsi="Times New Roman" w:cs="Times New Roman"/>
          <w:b/>
        </w:rPr>
      </w:pPr>
      <w:r w:rsidRPr="00D46DF1">
        <w:rPr>
          <w:rFonts w:ascii="Times New Roman" w:eastAsia="Times New Roman" w:hAnsi="Times New Roman" w:cs="Times New Roman"/>
          <w:b/>
        </w:rPr>
        <w:t>b. Navazující magisterské programy</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Analytická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Anorganická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Biofyzikální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Biochemie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Demografie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Chemie životního prostředí</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Chemie a fyzika speciálních materiálů</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 xml:space="preserve">Medicinální chemie </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Fyzická geografie a geoekologie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Fyzikální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Kartografie a geoinformatika</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Makromolekulární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Modelování chemických vlastností nanostruktur a biostruktur</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Organická chemie</w:t>
      </w:r>
    </w:p>
    <w:p w:rsidR="00201347" w:rsidRPr="00D46DF1" w:rsidRDefault="00201347">
      <w:pPr>
        <w:ind w:left="-6"/>
        <w:jc w:val="both"/>
        <w:rPr>
          <w:rFonts w:ascii="Times New Roman" w:eastAsia="Times New Roman" w:hAnsi="Times New Roman" w:cs="Times New Roman"/>
        </w:rPr>
      </w:pPr>
    </w:p>
    <w:p w:rsidR="00201347" w:rsidRPr="00D46DF1" w:rsidRDefault="00201347">
      <w:pPr>
        <w:ind w:left="-6"/>
        <w:jc w:val="both"/>
        <w:rPr>
          <w:rFonts w:ascii="Times New Roman" w:eastAsia="Times New Roman" w:hAnsi="Times New Roman" w:cs="Times New Roman"/>
        </w:rPr>
      </w:pP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II. U níže uvedených navazujících magisterských programů platí, že část SZZK Pedagogika a psychologie předchází části SZZK Didaktika. Pořadí ostatních části SZZK není stanoveno.</w:t>
      </w:r>
    </w:p>
    <w:p w:rsidR="00201347" w:rsidRPr="00D46DF1" w:rsidRDefault="00201347">
      <w:pPr>
        <w:rPr>
          <w:rFonts w:ascii="Times New Roman" w:eastAsia="Times New Roman" w:hAnsi="Times New Roman" w:cs="Times New Roman"/>
          <w:sz w:val="20"/>
          <w:szCs w:val="20"/>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Učitelství biologie pro SŠ (dvouoborové)</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Učitelství chemie pro SŠ (dvouoborové)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Učitelství geografie pro SŠ (dvouoborové)</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Učitelství geologie pro SŠ (dvouoborové)</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Učitelství biologie pro SŠ (jednooborové)</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Učitelství geografie pro SŠ (jednooborové)</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Učitelství chemie pro SŠ (jednooborové)</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Učitelství geologie pro SŠ (jednooborové)</w:t>
      </w: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III. U níže uvedených programů platí, že se všechny části SZZK napoprvé konají v jednom termínovém období. Pokud se student bez závažného důvodu nedostaví k části státní závěrečné zkoušky, na kterou se přihlásil, termín propadá.</w:t>
      </w: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a. Bakalářské programy</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lastRenderedPageBreak/>
        <w:t>Biochemie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Fyzická geografie a geoinformatika</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Geografie a kartografie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Geotechnologie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Hospodaření s přírodními zdroji</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 životního prostředí</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Medicinální 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Sociální geografie a geoinformatika</w:t>
      </w:r>
    </w:p>
    <w:p w:rsidR="00201347" w:rsidRPr="00D46DF1" w:rsidRDefault="00201347">
      <w:pPr>
        <w:rPr>
          <w:rFonts w:ascii="Times New Roman" w:eastAsia="Times New Roman" w:hAnsi="Times New Roman" w:cs="Times New Roman"/>
        </w:rPr>
      </w:pPr>
    </w:p>
    <w:p w:rsidR="00201347" w:rsidRPr="00D46DF1" w:rsidRDefault="00A17600">
      <w:pPr>
        <w:ind w:left="-6"/>
        <w:jc w:val="both"/>
        <w:rPr>
          <w:rFonts w:ascii="Times New Roman" w:eastAsia="Times New Roman" w:hAnsi="Times New Roman" w:cs="Times New Roman"/>
          <w:b/>
        </w:rPr>
      </w:pPr>
      <w:r w:rsidRPr="00D46DF1">
        <w:rPr>
          <w:rFonts w:ascii="Times New Roman" w:eastAsia="Times New Roman" w:hAnsi="Times New Roman" w:cs="Times New Roman"/>
          <w:b/>
        </w:rPr>
        <w:t>b. Navazující magisterské programy</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Analytická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Biofyzikální 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Biochemie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Demografie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Fyzická geografie a geoekologie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Fyzikální 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Globální migrační a rozvojová studia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 životního prostředí</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Medicinální 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Kartografie a geoinformatika</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Krajina a společnost</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Makromolekulární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Modelování chemických vlastností nanostruktur a biostruktur</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Organická chemie</w:t>
      </w:r>
    </w:p>
    <w:p w:rsidR="00201347" w:rsidRPr="00D46DF1" w:rsidRDefault="00A17600">
      <w:pPr>
        <w:ind w:left="-6"/>
        <w:jc w:val="both"/>
        <w:rPr>
          <w:rFonts w:ascii="Times New Roman" w:eastAsia="Times New Roman" w:hAnsi="Times New Roman" w:cs="Times New Roman"/>
        </w:rPr>
      </w:pPr>
      <w:r w:rsidRPr="00D46DF1">
        <w:rPr>
          <w:rFonts w:ascii="Times New Roman" w:eastAsia="Times New Roman" w:hAnsi="Times New Roman" w:cs="Times New Roman"/>
        </w:rPr>
        <w:t>Regionální a politická geografie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Sociální epidemiologie</w:t>
      </w:r>
    </w:p>
    <w:p w:rsidR="00201347" w:rsidRPr="00D46DF1" w:rsidRDefault="00A17600">
      <w:pPr>
        <w:jc w:val="both"/>
        <w:rPr>
          <w:rFonts w:ascii="Times New Roman" w:eastAsia="Times New Roman" w:hAnsi="Times New Roman" w:cs="Times New Roman"/>
        </w:rPr>
      </w:pPr>
      <w:r w:rsidRPr="00D46DF1">
        <w:rPr>
          <w:rFonts w:ascii="Times New Roman" w:eastAsia="Times New Roman" w:hAnsi="Times New Roman" w:cs="Times New Roman"/>
        </w:rPr>
        <w:t xml:space="preserve">Sociální geografie a regionální rozvoj </w:t>
      </w:r>
    </w:p>
    <w:p w:rsidR="00201347" w:rsidRPr="00D46DF1" w:rsidRDefault="00201347">
      <w:pPr>
        <w:jc w:val="both"/>
        <w:rPr>
          <w:rFonts w:ascii="Times New Roman" w:eastAsia="Times New Roman" w:hAnsi="Times New Roman" w:cs="Times New Roman"/>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IV. U níže uvedených programů platí, že se jiné části SZZK, než je obhajoba, napoprvé konají vždy v jednom termínovém období (obhajobu student může, ale nemusí, konat s ostatními částmi). Pokud se student bez závažného důvodu nedostaví k části státní závěrečné zkoušky, na kterou se přihlásil, termín propadá.</w:t>
      </w: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a. Bakalářské programy</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Geologie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Klinická a toxikologická analýza</w:t>
      </w:r>
    </w:p>
    <w:p w:rsidR="00201347" w:rsidRPr="00D46DF1" w:rsidRDefault="00201347">
      <w:pPr>
        <w:rPr>
          <w:rFonts w:ascii="Times New Roman" w:eastAsia="Times New Roman" w:hAnsi="Times New Roman" w:cs="Times New Roman"/>
        </w:rPr>
      </w:pPr>
    </w:p>
    <w:p w:rsidR="00201347" w:rsidRPr="00D46DF1" w:rsidRDefault="00A17600">
      <w:pPr>
        <w:ind w:left="-6"/>
        <w:jc w:val="both"/>
        <w:rPr>
          <w:rFonts w:ascii="Times New Roman" w:eastAsia="Times New Roman" w:hAnsi="Times New Roman" w:cs="Times New Roman"/>
          <w:b/>
        </w:rPr>
      </w:pPr>
      <w:r w:rsidRPr="00D46DF1">
        <w:rPr>
          <w:rFonts w:ascii="Times New Roman" w:eastAsia="Times New Roman" w:hAnsi="Times New Roman" w:cs="Times New Roman"/>
          <w:b/>
        </w:rPr>
        <w:t>b. Navazující magisterské programy</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Anorganická chemie</w:t>
      </w: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rPr>
        <w:t>Klinická a toxikologická analýza</w:t>
      </w: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rPr>
        <w:t>Chemie a fyzika speciálních materiálů</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br w:type="page"/>
      </w: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lastRenderedPageBreak/>
        <w:t xml:space="preserve">Příloha 1B – Seznam studijních programů s definovaným pořadím jednotlivých částí státní závěrečné zkoušky - studijní programy uskutečňované od roku 2018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I. U níže uvedených programů platí, že první částí SZZK je vždy úspěšná obhajoba závěrečné práce a pořadí dalších částí není stanoveno.</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 xml:space="preserve">a. Bakalářské programy </w:t>
      </w: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Biochemie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Biologie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Ekologická a evoluční biologie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 a fyzika materiálů</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Medicinální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Molekulární biologie a biochemie organismů</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Science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 xml:space="preserve">b. Navazující magisterské programy </w:t>
      </w: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Analytická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Anorganická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Biochemie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Demografie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Demography</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Fyzikální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 a fyzika materiálů</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Makromolekulární 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Medicinální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Organická chemie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II. U níže uvedených programů platí, že se všechny části SZZK napoprvé konají v jednom termínovém období. Pokud se student bez závažného důvodu nedostaví k části státní závěrečné zkoušky, na kterou se přihlásil, termín propadá.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 xml:space="preserve">a. Bakalářské programy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Biochemie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Aplikovaná geografie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Geografie a kartografie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Geotechnologie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Hospodaření s přírodními zdroji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Medicinální 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Vědy o Zemi</w:t>
      </w:r>
    </w:p>
    <w:p w:rsidR="00201347" w:rsidRPr="00D46DF1" w:rsidRDefault="00201347">
      <w:pPr>
        <w:rPr>
          <w:rFonts w:ascii="Times New Roman" w:eastAsia="Times New Roman" w:hAnsi="Times New Roman" w:cs="Times New Roman"/>
          <w:b/>
        </w:rPr>
      </w:pP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 xml:space="preserve">b. Navazující magisterské programy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Analytická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lastRenderedPageBreak/>
        <w:t xml:space="preserve">Biochemie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Demografie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Demography</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Fyzikální 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 a fyzika materiálů</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Makromolekulární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Medicinální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Organická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Sociální epidemiologie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IV. U níže uvedených programů platí, že se jiné části SZZK, než je obhajoba, napoprvé konají vždy v jednom termínovém období (obhajobu student může, ale nemusí, konat s ostatními částmi). Pokud se student bez závažného důvodu nedostaví k části státní závěrečné zkoušky, na kterou se přihlásil, termín propadá.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 xml:space="preserve">a. Bakalářské programy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Geologie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Chemie a fyzika materiálů</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Klinická a toxikologická analýza </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 xml:space="preserve">b. Navazující magisterské programy </w:t>
      </w: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Anorganická chemie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Klinická a toxikologická analýza</w:t>
      </w:r>
    </w:p>
    <w:p w:rsidR="00201347" w:rsidRPr="00D46DF1" w:rsidRDefault="00201347">
      <w:pPr>
        <w:rPr>
          <w:rFonts w:ascii="Times New Roman" w:eastAsia="Times New Roman" w:hAnsi="Times New Roman" w:cs="Times New Roman"/>
          <w:b/>
        </w:rPr>
      </w:pP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br w:type="page"/>
      </w:r>
      <w:r w:rsidRPr="00D46DF1">
        <w:rPr>
          <w:rFonts w:ascii="Times New Roman" w:eastAsia="Times New Roman" w:hAnsi="Times New Roman" w:cs="Times New Roman"/>
          <w:b/>
        </w:rPr>
        <w:lastRenderedPageBreak/>
        <w:t>Příloha 2A – Počet kreditů pro konání jiné než poslední části státní zkoušky</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Bakalářské studium</w:t>
      </w:r>
    </w:p>
    <w:p w:rsidR="00201347" w:rsidRPr="00D46DF1" w:rsidRDefault="00201347">
      <w:pPr>
        <w:rPr>
          <w:rFonts w:ascii="Times New Roman" w:eastAsia="Times New Roman" w:hAnsi="Times New Roman" w:cs="Times New Roman"/>
        </w:rPr>
      </w:pPr>
    </w:p>
    <w:tbl>
      <w:tblPr>
        <w:tblStyle w:val="af"/>
        <w:tblW w:w="9739" w:type="dxa"/>
        <w:tblInd w:w="-130" w:type="dxa"/>
        <w:tblLayout w:type="fixed"/>
        <w:tblLook w:val="0000" w:firstRow="0" w:lastRow="0" w:firstColumn="0" w:lastColumn="0" w:noHBand="0" w:noVBand="0"/>
      </w:tblPr>
      <w:tblGrid>
        <w:gridCol w:w="4690"/>
        <w:gridCol w:w="3366"/>
        <w:gridCol w:w="1683"/>
      </w:tblGrid>
      <w:tr w:rsidR="00D46DF1" w:rsidRPr="00D46DF1">
        <w:trPr>
          <w:trHeight w:val="480"/>
        </w:trPr>
        <w:tc>
          <w:tcPr>
            <w:tcW w:w="4690" w:type="dxa"/>
            <w:tcBorders>
              <w:top w:val="single" w:sz="8" w:space="0" w:color="000000"/>
              <w:left w:val="single" w:sz="8" w:space="0" w:color="000000"/>
              <w:bottom w:val="single" w:sz="8" w:space="0" w:color="000000"/>
              <w:right w:val="single" w:sz="4" w:space="0" w:color="000000"/>
            </w:tcBorders>
            <w:shd w:val="clear" w:color="auto" w:fill="FFFFFF"/>
            <w:vAlign w:val="center"/>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Program</w:t>
            </w:r>
          </w:p>
        </w:tc>
        <w:tc>
          <w:tcPr>
            <w:tcW w:w="3366" w:type="dxa"/>
            <w:tcBorders>
              <w:top w:val="single" w:sz="8" w:space="0" w:color="000000"/>
              <w:left w:val="nil"/>
              <w:bottom w:val="single" w:sz="8" w:space="0" w:color="000000"/>
              <w:right w:val="single" w:sz="4" w:space="0" w:color="000000"/>
            </w:tcBorders>
            <w:shd w:val="clear" w:color="auto" w:fill="FFFFFF"/>
            <w:vAlign w:val="center"/>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Části státní zkoušky</w:t>
            </w:r>
          </w:p>
        </w:tc>
        <w:tc>
          <w:tcPr>
            <w:tcW w:w="1683" w:type="dxa"/>
            <w:tcBorders>
              <w:top w:val="single" w:sz="8" w:space="0" w:color="000000"/>
              <w:left w:val="nil"/>
              <w:bottom w:val="single" w:sz="8" w:space="0" w:color="000000"/>
              <w:right w:val="single" w:sz="8" w:space="0" w:color="000000"/>
            </w:tcBorders>
            <w:shd w:val="clear" w:color="auto" w:fill="FFFFFF"/>
            <w:vAlign w:val="center"/>
          </w:tcPr>
          <w:p w:rsidR="00201347" w:rsidRPr="00D46DF1" w:rsidRDefault="00A17600">
            <w:pPr>
              <w:jc w:val="cente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Počet kreditů</w:t>
            </w:r>
          </w:p>
        </w:tc>
      </w:tr>
      <w:tr w:rsidR="00D46DF1" w:rsidRPr="00D46DF1">
        <w:trPr>
          <w:trHeight w:val="240"/>
        </w:trPr>
        <w:tc>
          <w:tcPr>
            <w:tcW w:w="4690" w:type="dxa"/>
            <w:tcBorders>
              <w:top w:val="single" w:sz="8" w:space="0" w:color="000000"/>
              <w:left w:val="single" w:sz="8" w:space="0" w:color="000000"/>
              <w:bottom w:val="nil"/>
              <w:right w:val="single" w:sz="4" w:space="0" w:color="000000"/>
            </w:tcBorders>
            <w:shd w:val="clear" w:color="auto" w:fill="FFFFFF"/>
            <w:vAlign w:val="center"/>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Biologie</w:t>
            </w:r>
          </w:p>
        </w:tc>
        <w:tc>
          <w:tcPr>
            <w:tcW w:w="3366" w:type="dxa"/>
            <w:vMerge w:val="restart"/>
            <w:tcBorders>
              <w:top w:val="single" w:sz="8" w:space="0" w:color="000000"/>
              <w:left w:val="nil"/>
              <w:right w:val="single" w:sz="4" w:space="0" w:color="000000"/>
            </w:tcBorders>
            <w:shd w:val="clear" w:color="auto" w:fill="FFFFFF"/>
            <w:vAlign w:val="center"/>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SZ1: Obhajoba bakalářské práce</w:t>
            </w:r>
          </w:p>
        </w:tc>
        <w:tc>
          <w:tcPr>
            <w:tcW w:w="1683" w:type="dxa"/>
            <w:vMerge w:val="restart"/>
            <w:tcBorders>
              <w:top w:val="single" w:sz="8" w:space="0" w:color="000000"/>
              <w:left w:val="nil"/>
              <w:right w:val="single" w:sz="8" w:space="0" w:color="000000"/>
            </w:tcBorders>
            <w:shd w:val="clear" w:color="auto" w:fill="FFFFFF"/>
            <w:vAlign w:val="center"/>
          </w:tcPr>
          <w:p w:rsidR="00201347" w:rsidRPr="00D46DF1" w:rsidRDefault="00A17600">
            <w:pPr>
              <w:jc w:val="cente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150</w:t>
            </w:r>
          </w:p>
        </w:tc>
      </w:tr>
      <w:tr w:rsidR="00D46DF1" w:rsidRPr="00D46DF1">
        <w:trPr>
          <w:trHeight w:val="240"/>
        </w:trPr>
        <w:tc>
          <w:tcPr>
            <w:tcW w:w="4690" w:type="dxa"/>
            <w:tcBorders>
              <w:top w:val="single" w:sz="4" w:space="0" w:color="000000"/>
              <w:left w:val="single" w:sz="8" w:space="0" w:color="000000"/>
              <w:bottom w:val="nil"/>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Ekologická a evoluční biologie</w:t>
            </w:r>
          </w:p>
        </w:tc>
        <w:tc>
          <w:tcPr>
            <w:tcW w:w="3366"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40"/>
        </w:trPr>
        <w:tc>
          <w:tcPr>
            <w:tcW w:w="4690"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Molekulární biologie a biochemie mikroorganismů</w:t>
            </w:r>
          </w:p>
        </w:tc>
        <w:tc>
          <w:tcPr>
            <w:tcW w:w="3366"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20"/>
        </w:trPr>
        <w:tc>
          <w:tcPr>
            <w:tcW w:w="4690" w:type="dxa"/>
            <w:tcBorders>
              <w:top w:val="single" w:sz="8" w:space="0" w:color="000000"/>
              <w:left w:val="single" w:sz="8" w:space="0" w:color="000000"/>
              <w:bottom w:val="nil"/>
              <w:right w:val="single" w:sz="4" w:space="0" w:color="000000"/>
            </w:tcBorders>
            <w:shd w:val="clear" w:color="auto" w:fill="FFFFFF"/>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 xml:space="preserve">Biologie se zaměřením na vzdělávání </w:t>
            </w:r>
          </w:p>
        </w:tc>
        <w:tc>
          <w:tcPr>
            <w:tcW w:w="3366" w:type="dxa"/>
            <w:vMerge w:val="restart"/>
            <w:tcBorders>
              <w:top w:val="single" w:sz="8" w:space="0" w:color="000000"/>
              <w:left w:val="nil"/>
              <w:right w:val="single" w:sz="4" w:space="0" w:color="000000"/>
            </w:tcBorders>
            <w:shd w:val="clear" w:color="auto" w:fill="FFFFFF"/>
            <w:vAlign w:val="center"/>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 xml:space="preserve">každá část jiná než obhajoba bakalářské práce </w:t>
            </w:r>
          </w:p>
        </w:tc>
        <w:tc>
          <w:tcPr>
            <w:tcW w:w="1683" w:type="dxa"/>
            <w:vMerge w:val="restart"/>
            <w:tcBorders>
              <w:top w:val="single" w:sz="8" w:space="0" w:color="000000"/>
              <w:left w:val="nil"/>
              <w:right w:val="single" w:sz="8" w:space="0" w:color="000000"/>
            </w:tcBorders>
            <w:shd w:val="clear" w:color="auto" w:fill="FFFFFF"/>
            <w:vAlign w:val="center"/>
          </w:tcPr>
          <w:p w:rsidR="00201347" w:rsidRPr="00D46DF1" w:rsidRDefault="00A17600">
            <w:pPr>
              <w:jc w:val="cente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stanoví studijní plán, nejvýše však 150</w:t>
            </w:r>
          </w:p>
        </w:tc>
      </w:tr>
      <w:tr w:rsidR="00D46DF1" w:rsidRPr="00D46DF1">
        <w:trPr>
          <w:trHeight w:val="220"/>
        </w:trPr>
        <w:tc>
          <w:tcPr>
            <w:tcW w:w="4690" w:type="dxa"/>
            <w:tcBorders>
              <w:top w:val="single" w:sz="4" w:space="0" w:color="000000"/>
              <w:left w:val="single" w:sz="8" w:space="0" w:color="000000"/>
              <w:bottom w:val="nil"/>
              <w:right w:val="single" w:sz="4" w:space="0" w:color="000000"/>
            </w:tcBorders>
            <w:shd w:val="clear" w:color="auto" w:fill="FFFFFF"/>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 xml:space="preserve">Chemie se zaměřením na vzdělávání </w:t>
            </w:r>
          </w:p>
        </w:tc>
        <w:tc>
          <w:tcPr>
            <w:tcW w:w="3366"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20"/>
        </w:trPr>
        <w:tc>
          <w:tcPr>
            <w:tcW w:w="4690" w:type="dxa"/>
            <w:tcBorders>
              <w:top w:val="single" w:sz="4" w:space="0" w:color="000000"/>
              <w:left w:val="single" w:sz="8" w:space="0" w:color="000000"/>
              <w:bottom w:val="nil"/>
              <w:right w:val="single" w:sz="4" w:space="0" w:color="000000"/>
            </w:tcBorders>
            <w:shd w:val="clear" w:color="auto" w:fill="FFFFFF"/>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 xml:space="preserve">Geografie se zaměřením na vzdělávání </w:t>
            </w:r>
          </w:p>
        </w:tc>
        <w:tc>
          <w:tcPr>
            <w:tcW w:w="3366"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20"/>
        </w:trPr>
        <w:tc>
          <w:tcPr>
            <w:tcW w:w="4690" w:type="dxa"/>
            <w:tcBorders>
              <w:top w:val="single" w:sz="4" w:space="0" w:color="000000"/>
              <w:left w:val="single" w:sz="8" w:space="0" w:color="000000"/>
              <w:bottom w:val="single" w:sz="4" w:space="0" w:color="000000"/>
              <w:right w:val="single" w:sz="4" w:space="0" w:color="000000"/>
            </w:tcBorders>
            <w:shd w:val="clear" w:color="auto" w:fill="FFFFFF"/>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 xml:space="preserve">Geologie se zaměřením na vzdělávání </w:t>
            </w:r>
          </w:p>
        </w:tc>
        <w:tc>
          <w:tcPr>
            <w:tcW w:w="3366"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20"/>
        </w:trPr>
        <w:tc>
          <w:tcPr>
            <w:tcW w:w="4690" w:type="dxa"/>
            <w:tcBorders>
              <w:top w:val="single" w:sz="4" w:space="0" w:color="000000"/>
              <w:left w:val="single" w:sz="8" w:space="0" w:color="000000"/>
              <w:bottom w:val="single" w:sz="4" w:space="0" w:color="000000"/>
              <w:right w:val="single" w:sz="4" w:space="0" w:color="000000"/>
            </w:tcBorders>
            <w:shd w:val="clear" w:color="auto" w:fill="FFFFFF"/>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Matematika se zaměřením na vzdělávání</w:t>
            </w:r>
          </w:p>
        </w:tc>
        <w:tc>
          <w:tcPr>
            <w:tcW w:w="3366"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683"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bl>
    <w:p w:rsidR="00201347" w:rsidRPr="00D46DF1" w:rsidRDefault="00201347">
      <w:pPr>
        <w:rPr>
          <w:rFonts w:ascii="Times New Roman" w:eastAsia="Times New Roman" w:hAnsi="Times New Roman" w:cs="Times New Roman"/>
          <w:sz w:val="16"/>
          <w:szCs w:val="16"/>
        </w:rPr>
      </w:pP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Navazující magisterské studium</w:t>
      </w:r>
    </w:p>
    <w:p w:rsidR="00201347" w:rsidRPr="00D46DF1" w:rsidRDefault="00201347">
      <w:pPr>
        <w:rPr>
          <w:rFonts w:ascii="Times New Roman" w:eastAsia="Times New Roman" w:hAnsi="Times New Roman" w:cs="Times New Roman"/>
        </w:rPr>
      </w:pPr>
    </w:p>
    <w:tbl>
      <w:tblPr>
        <w:tblStyle w:val="af0"/>
        <w:tblW w:w="9739" w:type="dxa"/>
        <w:tblInd w:w="-130" w:type="dxa"/>
        <w:tblLayout w:type="fixed"/>
        <w:tblLook w:val="0000" w:firstRow="0" w:lastRow="0" w:firstColumn="0" w:lastColumn="0" w:noHBand="0" w:noVBand="0"/>
      </w:tblPr>
      <w:tblGrid>
        <w:gridCol w:w="4690"/>
        <w:gridCol w:w="3553"/>
        <w:gridCol w:w="1496"/>
      </w:tblGrid>
      <w:tr w:rsidR="00D46DF1" w:rsidRPr="00D46DF1">
        <w:trPr>
          <w:trHeight w:val="240"/>
        </w:trPr>
        <w:tc>
          <w:tcPr>
            <w:tcW w:w="4690" w:type="dxa"/>
            <w:tcBorders>
              <w:top w:val="single" w:sz="8" w:space="0" w:color="000000"/>
              <w:left w:val="single" w:sz="8" w:space="0" w:color="000000"/>
              <w:bottom w:val="single" w:sz="4" w:space="0" w:color="000000"/>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Učitelství biologie pro SŠ</w:t>
            </w:r>
          </w:p>
        </w:tc>
        <w:tc>
          <w:tcPr>
            <w:tcW w:w="3553" w:type="dxa"/>
            <w:vMerge w:val="restart"/>
            <w:tcBorders>
              <w:top w:val="single" w:sz="8" w:space="0" w:color="000000"/>
              <w:left w:val="nil"/>
              <w:right w:val="single" w:sz="4" w:space="0" w:color="000000"/>
            </w:tcBorders>
            <w:shd w:val="clear" w:color="auto" w:fill="FFFFFF"/>
            <w:vAlign w:val="center"/>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 xml:space="preserve">každá část jiná než obhajoba diplomové práce </w:t>
            </w:r>
          </w:p>
        </w:tc>
        <w:tc>
          <w:tcPr>
            <w:tcW w:w="1496" w:type="dxa"/>
            <w:vMerge w:val="restart"/>
            <w:tcBorders>
              <w:top w:val="single" w:sz="8" w:space="0" w:color="000000"/>
              <w:left w:val="nil"/>
              <w:right w:val="single" w:sz="8" w:space="0" w:color="000000"/>
            </w:tcBorders>
            <w:shd w:val="clear" w:color="auto" w:fill="FFFFFF"/>
            <w:vAlign w:val="center"/>
          </w:tcPr>
          <w:p w:rsidR="00201347" w:rsidRPr="00D46DF1" w:rsidRDefault="00A17600">
            <w:pPr>
              <w:jc w:val="cente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stanoví studijní plán, nejvýše však 100</w:t>
            </w:r>
          </w:p>
        </w:tc>
      </w:tr>
      <w:tr w:rsidR="00D46DF1" w:rsidRPr="00D46DF1">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Učitelství chemie pro SŠ</w:t>
            </w:r>
          </w:p>
        </w:tc>
        <w:tc>
          <w:tcPr>
            <w:tcW w:w="3553"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Učitelství geografie pro SŠ</w:t>
            </w:r>
          </w:p>
        </w:tc>
        <w:tc>
          <w:tcPr>
            <w:tcW w:w="3553"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Učitelství geologie pro SŠ</w:t>
            </w:r>
          </w:p>
        </w:tc>
        <w:tc>
          <w:tcPr>
            <w:tcW w:w="3553"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Učitelství matematiky</w:t>
            </w:r>
          </w:p>
        </w:tc>
        <w:tc>
          <w:tcPr>
            <w:tcW w:w="3553"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r w:rsidR="00D46DF1" w:rsidRPr="00D46DF1">
        <w:trPr>
          <w:trHeight w:val="240"/>
        </w:trPr>
        <w:tc>
          <w:tcPr>
            <w:tcW w:w="469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01347" w:rsidRPr="00D46DF1" w:rsidRDefault="00A17600">
            <w:pPr>
              <w:rPr>
                <w:rFonts w:ascii="Times New Roman" w:eastAsia="Times New Roman" w:hAnsi="Times New Roman" w:cs="Times New Roman"/>
                <w:sz w:val="20"/>
                <w:szCs w:val="20"/>
              </w:rPr>
            </w:pPr>
            <w:r w:rsidRPr="00D46DF1">
              <w:rPr>
                <w:rFonts w:ascii="Times New Roman" w:eastAsia="Times New Roman" w:hAnsi="Times New Roman" w:cs="Times New Roman"/>
                <w:sz w:val="20"/>
                <w:szCs w:val="20"/>
              </w:rPr>
              <w:t>Učitelství fyziky</w:t>
            </w:r>
          </w:p>
        </w:tc>
        <w:tc>
          <w:tcPr>
            <w:tcW w:w="3553" w:type="dxa"/>
            <w:vMerge/>
            <w:tcBorders>
              <w:top w:val="single" w:sz="8" w:space="0" w:color="000000"/>
              <w:left w:val="nil"/>
              <w:right w:val="single" w:sz="4"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c>
          <w:tcPr>
            <w:tcW w:w="1496" w:type="dxa"/>
            <w:vMerge/>
            <w:tcBorders>
              <w:top w:val="single" w:sz="8" w:space="0" w:color="000000"/>
              <w:left w:val="nil"/>
              <w:right w:val="single" w:sz="8" w:space="0" w:color="000000"/>
            </w:tcBorders>
            <w:shd w:val="clear" w:color="auto" w:fill="FFFFFF"/>
            <w:vAlign w:val="center"/>
          </w:tcPr>
          <w:p w:rsidR="00201347" w:rsidRPr="00D46DF1" w:rsidRDefault="00201347">
            <w:pPr>
              <w:pBdr>
                <w:top w:val="nil"/>
                <w:left w:val="nil"/>
                <w:bottom w:val="nil"/>
                <w:right w:val="nil"/>
                <w:between w:val="nil"/>
              </w:pBdr>
              <w:rPr>
                <w:rFonts w:ascii="Times New Roman" w:eastAsia="Times New Roman" w:hAnsi="Times New Roman" w:cs="Times New Roman"/>
                <w:sz w:val="20"/>
                <w:szCs w:val="20"/>
              </w:rPr>
            </w:pPr>
          </w:p>
        </w:tc>
      </w:tr>
    </w:tbl>
    <w:p w:rsidR="00201347" w:rsidRPr="00D46DF1" w:rsidRDefault="00201347">
      <w:pPr>
        <w:jc w:val="both"/>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A17600">
      <w:pPr>
        <w:spacing w:after="14" w:line="259" w:lineRule="auto"/>
        <w:rPr>
          <w:rFonts w:ascii="Times New Roman" w:eastAsia="Times New Roman" w:hAnsi="Times New Roman" w:cs="Times New Roman"/>
        </w:rPr>
      </w:pPr>
      <w:r w:rsidRPr="00D46DF1">
        <w:rPr>
          <w:rFonts w:ascii="Times New Roman" w:eastAsia="Times New Roman" w:hAnsi="Times New Roman" w:cs="Times New Roman"/>
          <w:b/>
        </w:rPr>
        <w:t>Příloha 2B – Počet kreditů pro konání jiné než poslední části státní zkoušky – studijní programy uskutečňované od roku 2018 a dále</w:t>
      </w:r>
    </w:p>
    <w:tbl>
      <w:tblPr>
        <w:tblStyle w:val="af1"/>
        <w:tblW w:w="1021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3"/>
        <w:gridCol w:w="3261"/>
        <w:gridCol w:w="2409"/>
      </w:tblGrid>
      <w:tr w:rsidR="00D46DF1" w:rsidRPr="00D46DF1">
        <w:trPr>
          <w:trHeight w:val="420"/>
        </w:trPr>
        <w:tc>
          <w:tcPr>
            <w:tcW w:w="4543"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Program</w:t>
            </w:r>
          </w:p>
        </w:tc>
        <w:tc>
          <w:tcPr>
            <w:tcW w:w="3261"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Části státní zkoušky</w:t>
            </w:r>
          </w:p>
        </w:tc>
        <w:tc>
          <w:tcPr>
            <w:tcW w:w="2409"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Počet kreditů</w:t>
            </w:r>
          </w:p>
        </w:tc>
      </w:tr>
      <w:tr w:rsidR="00D46DF1" w:rsidRPr="00D46DF1">
        <w:trPr>
          <w:trHeight w:val="1740"/>
        </w:trPr>
        <w:tc>
          <w:tcPr>
            <w:tcW w:w="4543"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lastRenderedPageBreak/>
              <w:t>Bioinformatika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Ekologická a evoluční 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Molekulární biologie a biochemie organismů</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Science</w:t>
            </w:r>
          </w:p>
          <w:p w:rsidR="00201347" w:rsidRPr="00D46DF1" w:rsidRDefault="00201347">
            <w:pPr>
              <w:spacing w:line="259" w:lineRule="auto"/>
              <w:rPr>
                <w:rFonts w:ascii="Times New Roman" w:eastAsia="Times New Roman" w:hAnsi="Times New Roman" w:cs="Times New Roman"/>
              </w:rPr>
            </w:pPr>
          </w:p>
        </w:tc>
        <w:tc>
          <w:tcPr>
            <w:tcW w:w="3261"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Obhajoba bakalářské práce</w:t>
            </w:r>
          </w:p>
        </w:tc>
        <w:tc>
          <w:tcPr>
            <w:tcW w:w="2409"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150</w:t>
            </w:r>
          </w:p>
        </w:tc>
      </w:tr>
      <w:tr w:rsidR="00D46DF1" w:rsidRPr="00D46DF1">
        <w:trPr>
          <w:trHeight w:val="1953"/>
        </w:trPr>
        <w:tc>
          <w:tcPr>
            <w:tcW w:w="4543"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Demografie</w:t>
            </w:r>
          </w:p>
          <w:p w:rsidR="00201347" w:rsidRPr="00D46DF1" w:rsidRDefault="00201347">
            <w:pPr>
              <w:spacing w:line="259" w:lineRule="auto"/>
              <w:rPr>
                <w:rFonts w:ascii="Times New Roman" w:eastAsia="Times New Roman" w:hAnsi="Times New Roman" w:cs="Times New Roman"/>
              </w:rPr>
            </w:pPr>
          </w:p>
        </w:tc>
        <w:tc>
          <w:tcPr>
            <w:tcW w:w="3261"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každá jiná část než obhajoba bakalářské práce</w:t>
            </w:r>
          </w:p>
        </w:tc>
        <w:tc>
          <w:tcPr>
            <w:tcW w:w="2409"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174</w:t>
            </w:r>
          </w:p>
        </w:tc>
      </w:tr>
      <w:tr w:rsidR="00D46DF1" w:rsidRPr="00D46DF1">
        <w:trPr>
          <w:trHeight w:val="691"/>
        </w:trPr>
        <w:tc>
          <w:tcPr>
            <w:tcW w:w="4543"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Ochrana životního prostředí</w:t>
            </w:r>
          </w:p>
        </w:tc>
        <w:tc>
          <w:tcPr>
            <w:tcW w:w="3261"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každá jiná část než obhajoba bakalářské práce</w:t>
            </w:r>
          </w:p>
        </w:tc>
        <w:tc>
          <w:tcPr>
            <w:tcW w:w="2409"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 xml:space="preserve">stanoví studijní plán, nejvýše však 175 </w:t>
            </w:r>
          </w:p>
        </w:tc>
      </w:tr>
      <w:tr w:rsidR="00D46DF1" w:rsidRPr="00D46DF1">
        <w:trPr>
          <w:trHeight w:val="1568"/>
        </w:trPr>
        <w:tc>
          <w:tcPr>
            <w:tcW w:w="4543"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Biologie se zaměřením na vzdělávání (maior a minor)</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Chemie se zaměřením na vzdělávání (maior a minor)</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Geografie se zaměřením na vzdělávání (maior a minor)</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Geologie se zaměřením na vzdělávání (maior a minor)</w:t>
            </w:r>
          </w:p>
        </w:tc>
        <w:tc>
          <w:tcPr>
            <w:tcW w:w="3261"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každá jiná část než obhajoba bakalářské práce</w:t>
            </w:r>
          </w:p>
        </w:tc>
        <w:tc>
          <w:tcPr>
            <w:tcW w:w="2409"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 xml:space="preserve">stanoví studijní plán, nejvýše však 90 </w:t>
            </w:r>
          </w:p>
        </w:tc>
      </w:tr>
      <w:tr w:rsidR="00D46DF1" w:rsidRPr="00D46DF1">
        <w:trPr>
          <w:trHeight w:val="1568"/>
        </w:trPr>
        <w:tc>
          <w:tcPr>
            <w:tcW w:w="4543"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Biologie se zaměřením na vzdělávání (plný plán)</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Chemie se zaměřením na vzdělávání (plný plán)</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Geografie se zaměřením na vzdělávání (plný plán)</w:t>
            </w:r>
          </w:p>
        </w:tc>
        <w:tc>
          <w:tcPr>
            <w:tcW w:w="3261"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každá jiná část než obhajoba bakalářské práce</w:t>
            </w:r>
          </w:p>
        </w:tc>
        <w:tc>
          <w:tcPr>
            <w:tcW w:w="2409" w:type="dxa"/>
            <w:shd w:val="clear" w:color="auto" w:fill="FFFFFF"/>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stanoví studijní plán, nejvýše však 171</w:t>
            </w:r>
          </w:p>
        </w:tc>
      </w:tr>
    </w:tbl>
    <w:p w:rsidR="00201347" w:rsidRPr="00D46DF1" w:rsidRDefault="00201347">
      <w:pPr>
        <w:spacing w:line="259" w:lineRule="auto"/>
        <w:rPr>
          <w:rFonts w:ascii="Times New Roman" w:eastAsia="Times New Roman" w:hAnsi="Times New Roman" w:cs="Times New Roman"/>
        </w:rPr>
      </w:pP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 Navazující magisterské studium</w:t>
      </w:r>
    </w:p>
    <w:tbl>
      <w:tblPr>
        <w:tblStyle w:val="af2"/>
        <w:tblW w:w="10213"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7"/>
        <w:gridCol w:w="3827"/>
        <w:gridCol w:w="1559"/>
      </w:tblGrid>
      <w:tr w:rsidR="00D46DF1" w:rsidRPr="00D46DF1">
        <w:trPr>
          <w:trHeight w:val="420"/>
        </w:trPr>
        <w:tc>
          <w:tcPr>
            <w:tcW w:w="4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Program</w:t>
            </w:r>
          </w:p>
        </w:tc>
        <w:tc>
          <w:tcPr>
            <w:tcW w:w="3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Části státní zkoušky</w:t>
            </w:r>
          </w:p>
        </w:tc>
        <w:tc>
          <w:tcPr>
            <w:tcW w:w="1559"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Počet kreditů</w:t>
            </w:r>
          </w:p>
        </w:tc>
      </w:tr>
      <w:tr w:rsidR="00D46DF1" w:rsidRPr="00D46DF1">
        <w:trPr>
          <w:trHeight w:val="2551"/>
        </w:trPr>
        <w:tc>
          <w:tcPr>
            <w:tcW w:w="4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Antropologie a genetika člověka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Aplikovaná geologie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Bioinformatika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Botanika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Botany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Buněčná 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Ekologie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Ecology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Evoluční 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Experimentální biologie rostlin</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Fyzická geografie a geoekologie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Fyziologie živočichů</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Genetika, molekulární biologie a virologie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Geoinformatika, kartografie a dálkový průzkum Země</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lastRenderedPageBreak/>
              <w:t>Globální migrační a rozvojová studia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Hydrologie a hydrogeologie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Imunologie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Immunology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Krajina a společnost</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Mikrobiologie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Ochrana životního prostředí</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Parazitologie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Politická a regionální geografie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Protistologie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Reprodukční a vývojová 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Sociální geografie a regionální rozvoj</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Teoretická a evoluční 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Zoologie</w:t>
            </w:r>
          </w:p>
        </w:tc>
        <w:tc>
          <w:tcPr>
            <w:tcW w:w="3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lastRenderedPageBreak/>
              <w:t>každá jiná část než obhajoba diplomové práce</w:t>
            </w:r>
          </w:p>
        </w:tc>
        <w:tc>
          <w:tcPr>
            <w:tcW w:w="1559"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stanoví studijní plán, nejvýše však 108</w:t>
            </w:r>
          </w:p>
        </w:tc>
      </w:tr>
      <w:tr w:rsidR="00D46DF1" w:rsidRPr="00D46DF1">
        <w:trPr>
          <w:trHeight w:val="1568"/>
        </w:trPr>
        <w:tc>
          <w:tcPr>
            <w:tcW w:w="4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Parasitology and Infection Biology</w:t>
            </w:r>
          </w:p>
        </w:tc>
        <w:tc>
          <w:tcPr>
            <w:tcW w:w="3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každá jiná část než obhajoba diplomové práce</w:t>
            </w:r>
          </w:p>
        </w:tc>
        <w:tc>
          <w:tcPr>
            <w:tcW w:w="1559"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stanoví studijní plán, nejvýše však 162</w:t>
            </w:r>
          </w:p>
        </w:tc>
      </w:tr>
      <w:tr w:rsidR="00D46DF1" w:rsidRPr="00D46DF1">
        <w:trPr>
          <w:trHeight w:val="1568"/>
        </w:trPr>
        <w:tc>
          <w:tcPr>
            <w:tcW w:w="4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Učitelství biologie pro střední školy (maior a minor)</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Učitelství chemie pro střední školy (maior a minor)</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Učitelství geografie pro střední školy (maior a minor)</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Učitelství geologie pro střední školy (maior a minor)</w:t>
            </w:r>
          </w:p>
        </w:tc>
        <w:tc>
          <w:tcPr>
            <w:tcW w:w="3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každá jiná část než obhajoba diplomové práce</w:t>
            </w:r>
          </w:p>
        </w:tc>
        <w:tc>
          <w:tcPr>
            <w:tcW w:w="1559"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 xml:space="preserve">stanoví studijní plán, nejvýše však 60 </w:t>
            </w:r>
          </w:p>
        </w:tc>
      </w:tr>
      <w:tr w:rsidR="00D46DF1" w:rsidRPr="00D46DF1">
        <w:trPr>
          <w:trHeight w:val="1568"/>
        </w:trPr>
        <w:tc>
          <w:tcPr>
            <w:tcW w:w="4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Učitelství biologie pro střední školy (plný plán)</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Učitelství chemie pro střední školy (plný plán)</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Učitelství geografie pro střední školy (plný plán)</w:t>
            </w:r>
          </w:p>
          <w:p w:rsidR="00201347" w:rsidRPr="00D46DF1" w:rsidRDefault="00201347">
            <w:pPr>
              <w:spacing w:line="259" w:lineRule="auto"/>
              <w:rPr>
                <w:rFonts w:ascii="Times New Roman" w:eastAsia="Times New Roman" w:hAnsi="Times New Roman" w:cs="Times New Roman"/>
              </w:rPr>
            </w:pPr>
          </w:p>
        </w:tc>
        <w:tc>
          <w:tcPr>
            <w:tcW w:w="3827"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každá jiná část než obhajoba diplomové práce</w:t>
            </w:r>
          </w:p>
        </w:tc>
        <w:tc>
          <w:tcPr>
            <w:tcW w:w="1559" w:type="dxa"/>
            <w:tcMar>
              <w:top w:w="0" w:type="dxa"/>
              <w:bottom w:w="0" w:type="dxa"/>
            </w:tcMa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stanoví studijní plán, nejvýše však 114</w:t>
            </w:r>
          </w:p>
        </w:tc>
      </w:tr>
    </w:tbl>
    <w:p w:rsidR="00201347" w:rsidRPr="00D46DF1" w:rsidRDefault="00201347">
      <w:pPr>
        <w:rPr>
          <w:rFonts w:ascii="Times New Roman" w:eastAsia="Times New Roman" w:hAnsi="Times New Roman" w:cs="Times New Roman"/>
        </w:rPr>
      </w:pPr>
    </w:p>
    <w:p w:rsidR="00201347" w:rsidRPr="00D46DF1" w:rsidRDefault="00201347">
      <w:pPr>
        <w:spacing w:line="259" w:lineRule="auto"/>
        <w:rPr>
          <w:rFonts w:ascii="Times New Roman" w:eastAsia="Times New Roman" w:hAnsi="Times New Roman" w:cs="Times New Roman"/>
        </w:rPr>
      </w:pPr>
    </w:p>
    <w:p w:rsidR="00201347" w:rsidRPr="00D46DF1" w:rsidRDefault="00201347"/>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201347">
      <w:pPr>
        <w:spacing w:line="259" w:lineRule="auto"/>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b/>
        </w:rPr>
        <w:t>Příloha 3A – Seznam specializací</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Tyto specializace odpovídají zaměřením v rámci studijních plánů akreditovaných studijních programů.</w:t>
      </w:r>
    </w:p>
    <w:tbl>
      <w:tblPr>
        <w:tblStyle w:val="af3"/>
        <w:tblW w:w="92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4800"/>
      </w:tblGrid>
      <w:tr w:rsidR="00D46DF1" w:rsidRPr="00D46DF1">
        <w:tc>
          <w:tcPr>
            <w:tcW w:w="4410" w:type="dxa"/>
            <w:shd w:val="clear" w:color="auto" w:fill="FFFFFF"/>
          </w:tcPr>
          <w:p w:rsidR="00201347" w:rsidRPr="00D46DF1" w:rsidRDefault="00A17600">
            <w:pPr>
              <w:jc w:val="center"/>
              <w:rPr>
                <w:rFonts w:ascii="Times New Roman" w:eastAsia="Times New Roman" w:hAnsi="Times New Roman" w:cs="Times New Roman"/>
                <w:b/>
              </w:rPr>
            </w:pPr>
            <w:r w:rsidRPr="00D46DF1">
              <w:rPr>
                <w:rFonts w:ascii="Times New Roman" w:eastAsia="Times New Roman" w:hAnsi="Times New Roman" w:cs="Times New Roman"/>
                <w:b/>
              </w:rPr>
              <w:t>Navazující magisterské programy</w:t>
            </w:r>
          </w:p>
        </w:tc>
        <w:tc>
          <w:tcPr>
            <w:tcW w:w="4800" w:type="dxa"/>
            <w:shd w:val="clear" w:color="auto" w:fill="FFFFFF"/>
          </w:tcPr>
          <w:p w:rsidR="00201347" w:rsidRPr="00D46DF1" w:rsidRDefault="00A17600">
            <w:pPr>
              <w:jc w:val="center"/>
              <w:rPr>
                <w:rFonts w:ascii="Times New Roman" w:eastAsia="Times New Roman" w:hAnsi="Times New Roman" w:cs="Times New Roman"/>
                <w:b/>
              </w:rPr>
            </w:pPr>
            <w:r w:rsidRPr="00D46DF1">
              <w:rPr>
                <w:rFonts w:ascii="Times New Roman" w:eastAsia="Times New Roman" w:hAnsi="Times New Roman" w:cs="Times New Roman"/>
                <w:b/>
              </w:rPr>
              <w:t>Specializace</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Experimentální biologie rostlin</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Buněčná a molekulární biologie rostlin</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Fyziologie a anatomie rostlin</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Ekofyziologie rostlin</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Botanika</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Algologie a ekologie řas</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Bryologie  a lichenologie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Cévnaté rostliny</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Geobotanika</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Mykologie</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Buněčná a vývojová biologie</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Fyziologie buňky</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Vývojová biologie</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Ekologie</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Hydrobiologie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Terestrická ekologie</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Fyziologie živočichů </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Fyziologie živočichů a člověka</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Neurobiologie</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Genetika, molekulární biologie a virologie</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Molekulární biologie a genetika eukaryot</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Molekulární biologie a genetika prokaryot</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Cytogenetika</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Genetika rostlin</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Buněčná a molekulární biologie mikrobiálních populací</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Virologie</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Zoologie</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Zoologie bezobratlých</w:t>
            </w:r>
          </w:p>
        </w:tc>
      </w:tr>
      <w:tr w:rsidR="00D46DF1" w:rsidRPr="00D46DF1">
        <w:trPr>
          <w:trHeight w:val="280"/>
        </w:trPr>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Entomologie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Ekologie a etologie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Genetika volně žijících živočichů</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Zoologie obratlovců</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201347">
            <w:pPr>
              <w:rPr>
                <w:rFonts w:ascii="Times New Roman" w:eastAsia="Times New Roman" w:hAnsi="Times New Roman" w:cs="Times New Roman"/>
              </w:rPr>
            </w:pP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 Aplikovaná geologie</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Hydrogeologie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Inženýrská geologie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Užitá geofyzika</w:t>
            </w:r>
          </w:p>
        </w:tc>
      </w:tr>
      <w:tr w:rsidR="00D46DF1" w:rsidRPr="00D46DF1">
        <w:tc>
          <w:tcPr>
            <w:tcW w:w="441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Geologie</w:t>
            </w: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Geochemie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Geologie životního prostředí</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Ložisková geologie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Mineralogie a krystalografie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Paleontologie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Petrologie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Strukturní geologie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Základní geologie</w:t>
            </w:r>
          </w:p>
        </w:tc>
      </w:tr>
    </w:tbl>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201347">
      <w:pPr>
        <w:spacing w:after="16" w:line="259" w:lineRule="auto"/>
        <w:rPr>
          <w:rFonts w:ascii="Times New Roman" w:eastAsia="Times New Roman" w:hAnsi="Times New Roman" w:cs="Times New Roman"/>
          <w:b/>
        </w:rPr>
      </w:pPr>
    </w:p>
    <w:p w:rsidR="00201347" w:rsidRPr="00D46DF1" w:rsidRDefault="00A17600">
      <w:pPr>
        <w:spacing w:after="16" w:line="259" w:lineRule="auto"/>
        <w:rPr>
          <w:rFonts w:ascii="Times New Roman" w:eastAsia="Times New Roman" w:hAnsi="Times New Roman" w:cs="Times New Roman"/>
          <w:b/>
        </w:rPr>
      </w:pPr>
      <w:r w:rsidRPr="00D46DF1">
        <w:rPr>
          <w:rFonts w:ascii="Times New Roman" w:eastAsia="Times New Roman" w:hAnsi="Times New Roman" w:cs="Times New Roman"/>
          <w:b/>
        </w:rPr>
        <w:t>Příloha 3B – Seznam specializací – studijní programy s uskutečňované od roku 2018</w:t>
      </w:r>
    </w:p>
    <w:p w:rsidR="00201347" w:rsidRPr="00D46DF1" w:rsidRDefault="00201347">
      <w:pPr>
        <w:rPr>
          <w:rFonts w:ascii="Times New Roman" w:eastAsia="Times New Roman" w:hAnsi="Times New Roman" w:cs="Times New Roman"/>
          <w:b/>
        </w:rPr>
      </w:pPr>
    </w:p>
    <w:p w:rsidR="00201347" w:rsidRPr="00D46DF1" w:rsidRDefault="00A17600">
      <w:pPr>
        <w:rPr>
          <w:rFonts w:ascii="Times New Roman" w:eastAsia="Times New Roman" w:hAnsi="Times New Roman" w:cs="Times New Roman"/>
          <w:b/>
        </w:rPr>
      </w:pPr>
      <w:r w:rsidRPr="00D46DF1">
        <w:rPr>
          <w:rFonts w:ascii="Times New Roman" w:eastAsia="Times New Roman" w:hAnsi="Times New Roman" w:cs="Times New Roman"/>
          <w:b/>
        </w:rPr>
        <w:t>a. Bakalářské studium</w:t>
      </w:r>
    </w:p>
    <w:tbl>
      <w:tblPr>
        <w:tblStyle w:val="af4"/>
        <w:tblW w:w="8895"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5471"/>
      </w:tblGrid>
      <w:tr w:rsidR="00D46DF1" w:rsidRPr="00D46DF1">
        <w:trPr>
          <w:trHeight w:val="450"/>
        </w:trPr>
        <w:tc>
          <w:tcPr>
            <w:tcW w:w="3424"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studijní programy</w:t>
            </w:r>
          </w:p>
        </w:tc>
        <w:tc>
          <w:tcPr>
            <w:tcW w:w="5471"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Specializace</w:t>
            </w:r>
          </w:p>
        </w:tc>
      </w:tr>
      <w:tr w:rsidR="00D46DF1" w:rsidRPr="00D46DF1">
        <w:trPr>
          <w:trHeight w:val="630"/>
        </w:trPr>
        <w:tc>
          <w:tcPr>
            <w:tcW w:w="3424"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Aplikovaná geografie</w:t>
            </w:r>
          </w:p>
        </w:tc>
        <w:tc>
          <w:tcPr>
            <w:tcW w:w="5471"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Fyzická geografie a geoinformatika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Sociální geografie a geoinformatika</w:t>
            </w:r>
          </w:p>
        </w:tc>
      </w:tr>
      <w:tr w:rsidR="00D46DF1" w:rsidRPr="00D46DF1">
        <w:trPr>
          <w:trHeight w:val="1050"/>
        </w:trPr>
        <w:tc>
          <w:tcPr>
            <w:tcW w:w="3424"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Demografie</w:t>
            </w:r>
          </w:p>
        </w:tc>
        <w:tc>
          <w:tcPr>
            <w:tcW w:w="5471"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Demografie s ekonomií</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Demografie s historií</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Demografie se sociální geografií</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Demografie se sociologií</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Demografie s veřejnou a sociální politikou</w:t>
            </w:r>
          </w:p>
        </w:tc>
      </w:tr>
      <w:tr w:rsidR="00D46DF1" w:rsidRPr="00D46DF1">
        <w:trPr>
          <w:trHeight w:val="1050"/>
        </w:trPr>
        <w:tc>
          <w:tcPr>
            <w:tcW w:w="3424"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Geologie</w:t>
            </w:r>
          </w:p>
        </w:tc>
        <w:tc>
          <w:tcPr>
            <w:tcW w:w="5471"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Geoarcheologie</w:t>
            </w:r>
          </w:p>
        </w:tc>
      </w:tr>
    </w:tbl>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 Navazující magisterské studium</w:t>
      </w:r>
    </w:p>
    <w:tbl>
      <w:tblPr>
        <w:tblStyle w:val="af5"/>
        <w:tblW w:w="8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483"/>
      </w:tblGrid>
      <w:tr w:rsidR="00D46DF1" w:rsidRPr="00D46DF1">
        <w:trPr>
          <w:trHeight w:val="48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studijní programy</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Specializace</w:t>
            </w:r>
          </w:p>
        </w:tc>
      </w:tr>
      <w:tr w:rsidR="00D46DF1" w:rsidRPr="00D46DF1">
        <w:trPr>
          <w:trHeight w:val="66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Aplikovaná geologie</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Hydrogeologie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Inženýrská geologie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Užitá geofyzika</w:t>
            </w:r>
          </w:p>
        </w:tc>
      </w:tr>
      <w:tr w:rsidR="00D46DF1" w:rsidRPr="00D46DF1">
        <w:trPr>
          <w:trHeight w:val="60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Botanika</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Algologie a ekologie řas</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Bryologie a lichenologie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Cévnaté rostliny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Geobotanika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Mykologie</w:t>
            </w:r>
          </w:p>
        </w:tc>
      </w:tr>
      <w:tr w:rsidR="00D46DF1" w:rsidRPr="00D46DF1">
        <w:trPr>
          <w:trHeight w:val="60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Botany</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Plant ecology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Vascular plants</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Mycology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Bryology and lichenology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Algology and algal ecology</w:t>
            </w:r>
          </w:p>
        </w:tc>
      </w:tr>
      <w:tr w:rsidR="00D46DF1" w:rsidRPr="00D46DF1">
        <w:trPr>
          <w:trHeight w:val="63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Experimentální biologie rostlin</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Buněčná a molekulární biologie rostlin</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Ekofyziologie rostlin</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Fyziologie a anatomie rostlin</w:t>
            </w:r>
          </w:p>
        </w:tc>
      </w:tr>
      <w:tr w:rsidR="00D46DF1" w:rsidRPr="00D46DF1">
        <w:trPr>
          <w:trHeight w:val="765"/>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lastRenderedPageBreak/>
              <w:t>Ekologie</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Hydrobiologie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Terestrická ekologie</w:t>
            </w:r>
          </w:p>
        </w:tc>
      </w:tr>
      <w:tr w:rsidR="00D46DF1" w:rsidRPr="00D46DF1">
        <w:trPr>
          <w:trHeight w:val="63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Ecology</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Aquatic Ecology</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Terestrial Ecology</w:t>
            </w:r>
          </w:p>
        </w:tc>
      </w:tr>
      <w:tr w:rsidR="00D46DF1" w:rsidRPr="00D46DF1">
        <w:trPr>
          <w:trHeight w:val="66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Fyzikální chemie</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Fyzikální chemie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Biofyzikální chemie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Modelování chemických vlastností nanostruktur a biostruktur</w:t>
            </w:r>
          </w:p>
        </w:tc>
      </w:tr>
      <w:tr w:rsidR="00D46DF1" w:rsidRPr="00D46DF1">
        <w:trPr>
          <w:trHeight w:val="525"/>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Fyziologie živočichů</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Fyziologie živočichů a  člověka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Neurobiologie</w:t>
            </w:r>
          </w:p>
        </w:tc>
      </w:tr>
      <w:tr w:rsidR="00D46DF1" w:rsidRPr="00D46DF1">
        <w:trPr>
          <w:trHeight w:val="540"/>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Genetika, molekulární biologie a virologie</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Molekulární biologie a genetika eukaryot</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Molekulární biologie a genetika prokaryotických a eukaryotických mikroorganismů</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Virologie</w:t>
            </w:r>
          </w:p>
        </w:tc>
      </w:tr>
      <w:tr w:rsidR="00D46DF1" w:rsidRPr="00D46DF1">
        <w:trPr>
          <w:trHeight w:val="1005"/>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Geologie</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Geoarcheologie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Geodynamika</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Geochemie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Geologie životního prostředí</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Ložisková geologie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Mineralogie a krystalografie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Paleontologie</w:t>
            </w:r>
          </w:p>
        </w:tc>
      </w:tr>
      <w:tr w:rsidR="00D46DF1" w:rsidRPr="00D46DF1">
        <w:trPr>
          <w:trHeight w:val="1005"/>
        </w:trPr>
        <w:tc>
          <w:tcPr>
            <w:tcW w:w="3397"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Zoologie</w:t>
            </w:r>
          </w:p>
        </w:tc>
        <w:tc>
          <w:tcPr>
            <w:tcW w:w="5483" w:type="dxa"/>
            <w:vAlign w:val="center"/>
          </w:tcPr>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Entomologie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Etologie a ekologie</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Evoluční genetika živočichů</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Zoologie bezobratlých</w:t>
            </w:r>
          </w:p>
          <w:p w:rsidR="00201347" w:rsidRPr="00D46DF1" w:rsidRDefault="00A17600">
            <w:pPr>
              <w:spacing w:line="259" w:lineRule="auto"/>
              <w:rPr>
                <w:rFonts w:ascii="Times New Roman" w:eastAsia="Times New Roman" w:hAnsi="Times New Roman" w:cs="Times New Roman"/>
              </w:rPr>
            </w:pPr>
            <w:r w:rsidRPr="00D46DF1">
              <w:rPr>
                <w:rFonts w:ascii="Times New Roman" w:eastAsia="Times New Roman" w:hAnsi="Times New Roman" w:cs="Times New Roman"/>
              </w:rPr>
              <w:t>Zoologie obratlovců</w:t>
            </w:r>
          </w:p>
        </w:tc>
      </w:tr>
    </w:tbl>
    <w:p w:rsidR="00201347" w:rsidRPr="00D46DF1" w:rsidRDefault="00201347">
      <w:pPr>
        <w:rPr>
          <w:rFonts w:ascii="Times New Roman" w:eastAsia="Times New Roman" w:hAnsi="Times New Roman" w:cs="Times New Roman"/>
        </w:rPr>
      </w:pPr>
    </w:p>
    <w:p w:rsidR="00201347" w:rsidRPr="00D46DF1" w:rsidRDefault="00201347">
      <w:pPr>
        <w:spacing w:after="16" w:line="259" w:lineRule="auto"/>
      </w:pPr>
    </w:p>
    <w:p w:rsidR="00201347" w:rsidRPr="00D46DF1" w:rsidRDefault="00A17600">
      <w:pPr>
        <w:spacing w:after="16" w:line="259" w:lineRule="auto"/>
      </w:pPr>
      <w:r w:rsidRPr="00D46DF1">
        <w:t xml:space="preserve"> </w:t>
      </w:r>
    </w:p>
    <w:p w:rsidR="00201347" w:rsidRPr="00D46DF1" w:rsidRDefault="00A17600">
      <w:pPr>
        <w:spacing w:after="19"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A17600">
      <w:pPr>
        <w:spacing w:after="19"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A17600">
      <w:pPr>
        <w:spacing w:after="19"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A17600">
      <w:pPr>
        <w:spacing w:after="16" w:line="259" w:lineRule="auto"/>
      </w:pPr>
      <w:r w:rsidRPr="00D46DF1">
        <w:t xml:space="preserve"> </w:t>
      </w: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A17600">
      <w:pPr>
        <w:rPr>
          <w:rFonts w:ascii="Times New Roman" w:eastAsia="Times New Roman" w:hAnsi="Times New Roman" w:cs="Times New Roman"/>
          <w:sz w:val="24"/>
          <w:szCs w:val="24"/>
        </w:rPr>
      </w:pPr>
      <w:r w:rsidRPr="00D46DF1">
        <w:rPr>
          <w:rFonts w:ascii="Times New Roman" w:eastAsia="Times New Roman" w:hAnsi="Times New Roman" w:cs="Times New Roman"/>
          <w:b/>
          <w:sz w:val="24"/>
          <w:szCs w:val="24"/>
        </w:rPr>
        <w:t>Příloha 4 Seznam programů s odlišně stanoveným počtem maximálního podílů kreditů za povinné a povinně volitelné předměty - k Čl. 10. těchto Pravidel.</w:t>
      </w:r>
    </w:p>
    <w:p w:rsidR="00201347" w:rsidRPr="00D46DF1" w:rsidRDefault="00201347">
      <w:pPr>
        <w:rPr>
          <w:sz w:val="21"/>
          <w:szCs w:val="21"/>
        </w:rPr>
      </w:pPr>
    </w:p>
    <w:p w:rsidR="00201347" w:rsidRPr="00D46DF1" w:rsidRDefault="00A17600">
      <w:pPr>
        <w:rPr>
          <w:rFonts w:ascii="Times New Roman" w:eastAsia="Times New Roman" w:hAnsi="Times New Roman" w:cs="Times New Roman"/>
          <w:sz w:val="24"/>
          <w:szCs w:val="24"/>
        </w:rPr>
      </w:pPr>
      <w:r w:rsidRPr="00D46DF1">
        <w:rPr>
          <w:rFonts w:ascii="Times New Roman" w:eastAsia="Times New Roman" w:hAnsi="Times New Roman" w:cs="Times New Roman"/>
          <w:sz w:val="24"/>
          <w:szCs w:val="24"/>
        </w:rPr>
        <w:t xml:space="preserve">U níže uvedených programů nebo ve sdruženém studiu s využitím těchto programů celkový počet kreditů odpovídající všem povinným předmětům pro konání jednotlivých částí státní zkoušky spolu s minimálním počtem kreditů z povinně volitelných předmětů činí maximálně 95 procent. </w:t>
      </w:r>
    </w:p>
    <w:p w:rsidR="00201347" w:rsidRPr="00D46DF1" w:rsidRDefault="00201347">
      <w:pPr>
        <w:rPr>
          <w:rFonts w:ascii="Times New Roman" w:eastAsia="Times New Roman" w:hAnsi="Times New Roman" w:cs="Times New Roman"/>
          <w:b/>
          <w:sz w:val="24"/>
          <w:szCs w:val="24"/>
        </w:rPr>
      </w:pP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Geologie se zaměřením na vzdělávání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Geografie se zaměřením na vzdělávání </w:t>
      </w:r>
      <w:r w:rsidRPr="00D46DF1">
        <w:rPr>
          <w:rFonts w:ascii="Times New Roman" w:eastAsia="Times New Roman" w:hAnsi="Times New Roman" w:cs="Times New Roman"/>
        </w:rPr>
        <w:br/>
        <w:t xml:space="preserve">Chemie se zaměřením na vzdělávání </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Biologie se zaměřením na vzdělávání</w:t>
      </w:r>
    </w:p>
    <w:p w:rsidR="00201347" w:rsidRPr="00D46DF1" w:rsidRDefault="00A17600">
      <w:pPr>
        <w:rPr>
          <w:rFonts w:ascii="Times New Roman" w:eastAsia="Times New Roman" w:hAnsi="Times New Roman" w:cs="Times New Roman"/>
        </w:rPr>
      </w:pPr>
      <w:r w:rsidRPr="00D46DF1">
        <w:rPr>
          <w:rFonts w:ascii="Times New Roman" w:eastAsia="Times New Roman" w:hAnsi="Times New Roman" w:cs="Times New Roman"/>
        </w:rPr>
        <w:t xml:space="preserve">Učitelství geologie pro střední školy </w:t>
      </w:r>
      <w:r w:rsidRPr="00D46DF1">
        <w:rPr>
          <w:rFonts w:ascii="Times New Roman" w:eastAsia="Times New Roman" w:hAnsi="Times New Roman" w:cs="Times New Roman"/>
        </w:rPr>
        <w:br/>
        <w:t xml:space="preserve">Učitelství geografie pro střední školy </w:t>
      </w:r>
      <w:r w:rsidRPr="00D46DF1">
        <w:rPr>
          <w:rFonts w:ascii="Times New Roman" w:eastAsia="Times New Roman" w:hAnsi="Times New Roman" w:cs="Times New Roman"/>
        </w:rPr>
        <w:br/>
        <w:t xml:space="preserve">Učitelství chemie pro střední školy </w:t>
      </w:r>
      <w:r w:rsidRPr="00D46DF1">
        <w:rPr>
          <w:rFonts w:ascii="Times New Roman" w:eastAsia="Times New Roman" w:hAnsi="Times New Roman" w:cs="Times New Roman"/>
        </w:rPr>
        <w:br/>
        <w:t xml:space="preserve">Učitelství biologie pro střední školy </w:t>
      </w:r>
      <w:r w:rsidRPr="00D46DF1">
        <w:rPr>
          <w:rFonts w:ascii="Times New Roman" w:eastAsia="Times New Roman" w:hAnsi="Times New Roman" w:cs="Times New Roman"/>
        </w:rPr>
        <w:br/>
      </w: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201347">
      <w:pPr>
        <w:rPr>
          <w:rFonts w:ascii="Times New Roman" w:eastAsia="Times New Roman" w:hAnsi="Times New Roman" w:cs="Times New Roman"/>
        </w:rPr>
      </w:pPr>
    </w:p>
    <w:p w:rsidR="00201347" w:rsidRPr="00D46DF1" w:rsidRDefault="00A17600">
      <w:pPr>
        <w:rPr>
          <w:rFonts w:ascii="Times New Roman" w:eastAsia="Times New Roman" w:hAnsi="Times New Roman" w:cs="Times New Roman"/>
          <w:b/>
          <w:sz w:val="24"/>
          <w:szCs w:val="24"/>
        </w:rPr>
      </w:pPr>
      <w:r w:rsidRPr="00D46DF1">
        <w:rPr>
          <w:rFonts w:ascii="Times New Roman" w:eastAsia="Times New Roman" w:hAnsi="Times New Roman" w:cs="Times New Roman"/>
          <w:b/>
          <w:sz w:val="24"/>
          <w:szCs w:val="24"/>
        </w:rPr>
        <w:t>Příloha č. 5: Seznam bakalářských studijních programů akreditovaných od roku 2018, u kterých si student volí závazně specializaci při zápisu do třetího úseku studia</w:t>
      </w: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p w:rsidR="00201347" w:rsidRPr="00D46DF1" w:rsidRDefault="00201347">
      <w:pPr>
        <w:rPr>
          <w:rFonts w:ascii="Times New Roman" w:eastAsia="Times New Roman" w:hAnsi="Times New Roman" w:cs="Times New Roman"/>
          <w:sz w:val="24"/>
          <w:szCs w:val="24"/>
        </w:rPr>
      </w:pPr>
    </w:p>
    <w:tbl>
      <w:tblPr>
        <w:tblStyle w:val="af6"/>
        <w:tblW w:w="92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4800"/>
      </w:tblGrid>
      <w:tr w:rsidR="00D46DF1" w:rsidRPr="00D46DF1">
        <w:tc>
          <w:tcPr>
            <w:tcW w:w="4410" w:type="dxa"/>
            <w:shd w:val="clear" w:color="auto" w:fill="FFFFFF"/>
          </w:tcPr>
          <w:p w:rsidR="00201347" w:rsidRPr="00D46DF1" w:rsidRDefault="00A17600">
            <w:pPr>
              <w:jc w:val="center"/>
              <w:rPr>
                <w:rFonts w:ascii="Times New Roman" w:eastAsia="Times New Roman" w:hAnsi="Times New Roman" w:cs="Times New Roman"/>
                <w:b/>
              </w:rPr>
            </w:pPr>
            <w:r w:rsidRPr="00D46DF1">
              <w:rPr>
                <w:rFonts w:ascii="Times New Roman" w:eastAsia="Times New Roman" w:hAnsi="Times New Roman" w:cs="Times New Roman"/>
                <w:b/>
              </w:rPr>
              <w:t>Bakalářské programy</w:t>
            </w:r>
          </w:p>
        </w:tc>
        <w:tc>
          <w:tcPr>
            <w:tcW w:w="4800" w:type="dxa"/>
            <w:shd w:val="clear" w:color="auto" w:fill="FFFFFF"/>
          </w:tcPr>
          <w:p w:rsidR="00201347" w:rsidRPr="00D46DF1" w:rsidRDefault="00A17600">
            <w:pPr>
              <w:jc w:val="center"/>
              <w:rPr>
                <w:rFonts w:ascii="Times New Roman" w:eastAsia="Times New Roman" w:hAnsi="Times New Roman" w:cs="Times New Roman"/>
                <w:b/>
              </w:rPr>
            </w:pPr>
            <w:r w:rsidRPr="00D46DF1">
              <w:rPr>
                <w:rFonts w:ascii="Times New Roman" w:eastAsia="Times New Roman" w:hAnsi="Times New Roman" w:cs="Times New Roman"/>
                <w:b/>
              </w:rPr>
              <w:t>Specializace</w:t>
            </w: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201347">
            <w:pPr>
              <w:rPr>
                <w:rFonts w:ascii="Times New Roman" w:eastAsia="Times New Roman" w:hAnsi="Times New Roman" w:cs="Times New Roman"/>
              </w:rPr>
            </w:pPr>
          </w:p>
        </w:tc>
      </w:tr>
      <w:tr w:rsidR="00D46DF1" w:rsidRPr="00D46DF1">
        <w:tc>
          <w:tcPr>
            <w:tcW w:w="4410" w:type="dxa"/>
            <w:shd w:val="clear" w:color="auto" w:fill="FFFFFF"/>
          </w:tcPr>
          <w:p w:rsidR="00201347" w:rsidRPr="00D46DF1" w:rsidRDefault="00201347">
            <w:pPr>
              <w:rPr>
                <w:rFonts w:ascii="Times New Roman" w:eastAsia="Times New Roman" w:hAnsi="Times New Roman" w:cs="Times New Roman"/>
              </w:rPr>
            </w:pPr>
          </w:p>
        </w:tc>
        <w:tc>
          <w:tcPr>
            <w:tcW w:w="4800" w:type="dxa"/>
            <w:shd w:val="clear" w:color="auto" w:fill="FFFFFF"/>
          </w:tcPr>
          <w:p w:rsidR="00201347" w:rsidRPr="00D46DF1" w:rsidRDefault="00201347">
            <w:pPr>
              <w:rPr>
                <w:rFonts w:ascii="Times New Roman" w:eastAsia="Times New Roman" w:hAnsi="Times New Roman" w:cs="Times New Roman"/>
              </w:rPr>
            </w:pPr>
          </w:p>
        </w:tc>
      </w:tr>
    </w:tbl>
    <w:p w:rsidR="00201347" w:rsidRPr="00D46DF1" w:rsidRDefault="00201347">
      <w:pPr>
        <w:rPr>
          <w:rFonts w:ascii="Times New Roman" w:eastAsia="Times New Roman" w:hAnsi="Times New Roman" w:cs="Times New Roman"/>
        </w:rPr>
      </w:pPr>
    </w:p>
    <w:p w:rsidR="00201347" w:rsidRPr="00D46DF1" w:rsidRDefault="00201347">
      <w:pPr>
        <w:pBdr>
          <w:top w:val="nil"/>
          <w:left w:val="nil"/>
          <w:bottom w:val="nil"/>
          <w:right w:val="nil"/>
          <w:between w:val="nil"/>
        </w:pBdr>
        <w:rPr>
          <w:rFonts w:ascii="Times New Roman" w:eastAsia="Times New Roman" w:hAnsi="Times New Roman" w:cs="Times New Roman"/>
          <w:sz w:val="24"/>
          <w:szCs w:val="24"/>
        </w:rPr>
      </w:pPr>
    </w:p>
    <w:sectPr w:rsidR="00201347" w:rsidRPr="00D46DF1">
      <w:headerReference w:type="default" r:id="rId9"/>
      <w:footerReference w:type="default" r:id="rId10"/>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2C" w:rsidRDefault="00F5412C">
      <w:pPr>
        <w:spacing w:line="240" w:lineRule="auto"/>
      </w:pPr>
      <w:r>
        <w:separator/>
      </w:r>
    </w:p>
  </w:endnote>
  <w:endnote w:type="continuationSeparator" w:id="0">
    <w:p w:rsidR="00F5412C" w:rsidRDefault="00F541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00" w:rsidRDefault="00A17600">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D46DF1">
      <w:rPr>
        <w:noProof/>
        <w:color w:val="000000"/>
      </w:rPr>
      <w:t>18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2C" w:rsidRDefault="00F5412C">
      <w:pPr>
        <w:spacing w:line="240" w:lineRule="auto"/>
      </w:pPr>
      <w:r>
        <w:separator/>
      </w:r>
    </w:p>
  </w:footnote>
  <w:footnote w:type="continuationSeparator" w:id="0">
    <w:p w:rsidR="00F5412C" w:rsidRDefault="00F5412C">
      <w:pPr>
        <w:spacing w:line="240" w:lineRule="auto"/>
      </w:pPr>
      <w:r>
        <w:continuationSeparator/>
      </w:r>
    </w:p>
  </w:footnote>
  <w:footnote w:id="1">
    <w:p w:rsidR="00A17600" w:rsidRDefault="00A17600">
      <w:pPr>
        <w:pStyle w:val="Textpoznpodarou"/>
      </w:pPr>
      <w:r>
        <w:rPr>
          <w:rStyle w:val="Znakapoznpodarou"/>
        </w:rPr>
        <w:footnoteRef/>
      </w:r>
      <w:r>
        <w:t xml:space="preserve"> Akademický senát Univerzity Karlovy schválil tuto novelu změn Pravidel dne 26. 6. 2020.</w:t>
      </w:r>
    </w:p>
  </w:footnote>
  <w:footnote w:id="2">
    <w:p w:rsidR="00A17600" w:rsidRDefault="00A17600">
      <w:pPr>
        <w:pStyle w:val="Textpoznpodarou"/>
      </w:pPr>
      <w:r>
        <w:rPr>
          <w:rStyle w:val="Znakapoznpodarou"/>
        </w:rPr>
        <w:footnoteRef/>
      </w:r>
      <w:r>
        <w:t xml:space="preserve"> Akademický senát Univerzity Karlovy schválil tuto novelu změn Pravidel dne 28. 5.2021.</w:t>
      </w:r>
    </w:p>
  </w:footnote>
  <w:footnote w:id="3">
    <w:p w:rsidR="00A17600" w:rsidRDefault="00A17600">
      <w:pPr>
        <w:pStyle w:val="Textpoznpodarou"/>
      </w:pPr>
      <w:r>
        <w:rPr>
          <w:rStyle w:val="Znakapoznpodarou"/>
        </w:rPr>
        <w:footnoteRef/>
      </w:r>
      <w:r>
        <w:t xml:space="preserve"> </w:t>
      </w:r>
      <w:r>
        <w:rPr>
          <w:rFonts w:ascii="Times New Roman" w:eastAsia="Times New Roman" w:hAnsi="Times New Roman" w:cs="Times New Roman"/>
        </w:rPr>
        <w:t xml:space="preserve">Akademický senát Univerzity Karlovy schválil tuto novelu změn Pravidel dne </w:t>
      </w:r>
      <w:r w:rsidR="00D46DF1">
        <w:rPr>
          <w:rFonts w:ascii="Times New Roman" w:eastAsia="Times New Roman" w:hAnsi="Times New Roman" w:cs="Times New Roman"/>
        </w:rPr>
        <w:t xml:space="preserve">23.6. 2023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92" w:rsidRDefault="00982192">
    <w:pPr>
      <w:pStyle w:val="Zhlav"/>
    </w:pPr>
  </w:p>
  <w:p w:rsidR="00982192" w:rsidRDefault="00982192">
    <w:pPr>
      <w:pStyle w:val="Zhlav"/>
    </w:pPr>
  </w:p>
  <w:p w:rsidR="00982192" w:rsidRDefault="00982192" w:rsidP="00982192">
    <w:pPr>
      <w:pStyle w:val="Zhlav"/>
      <w:jc w:val="center"/>
    </w:pPr>
    <w:r>
      <w:t>Úplné znění s vyznačenými změnami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029"/>
    <w:multiLevelType w:val="multilevel"/>
    <w:tmpl w:val="5E0AFDE6"/>
    <w:lvl w:ilvl="0">
      <w:start w:val="1"/>
      <w:numFmt w:val="lowerLetter"/>
      <w:lvlText w:val="%1)"/>
      <w:lvlJc w:val="left"/>
      <w:pPr>
        <w:ind w:left="927" w:firstLine="3348"/>
      </w:pPr>
    </w:lvl>
    <w:lvl w:ilvl="1">
      <w:start w:val="1"/>
      <w:numFmt w:val="lowerLetter"/>
      <w:lvlText w:val="%2."/>
      <w:lvlJc w:val="left"/>
      <w:pPr>
        <w:ind w:left="1647" w:firstLine="6228"/>
      </w:pPr>
    </w:lvl>
    <w:lvl w:ilvl="2">
      <w:start w:val="1"/>
      <w:numFmt w:val="lowerRoman"/>
      <w:lvlText w:val="%3."/>
      <w:lvlJc w:val="right"/>
      <w:pPr>
        <w:ind w:left="2367" w:firstLine="9288"/>
      </w:pPr>
    </w:lvl>
    <w:lvl w:ilvl="3">
      <w:start w:val="1"/>
      <w:numFmt w:val="decimal"/>
      <w:lvlText w:val="%4."/>
      <w:lvlJc w:val="left"/>
      <w:pPr>
        <w:ind w:left="3087" w:firstLine="11988"/>
      </w:pPr>
    </w:lvl>
    <w:lvl w:ilvl="4">
      <w:start w:val="1"/>
      <w:numFmt w:val="lowerLetter"/>
      <w:lvlText w:val="%5."/>
      <w:lvlJc w:val="left"/>
      <w:pPr>
        <w:ind w:left="3807" w:firstLine="14868"/>
      </w:pPr>
    </w:lvl>
    <w:lvl w:ilvl="5">
      <w:start w:val="1"/>
      <w:numFmt w:val="lowerRoman"/>
      <w:lvlText w:val="%6."/>
      <w:lvlJc w:val="right"/>
      <w:pPr>
        <w:ind w:left="4527" w:firstLine="17928"/>
      </w:pPr>
    </w:lvl>
    <w:lvl w:ilvl="6">
      <w:start w:val="1"/>
      <w:numFmt w:val="decimal"/>
      <w:lvlText w:val="%7."/>
      <w:lvlJc w:val="left"/>
      <w:pPr>
        <w:ind w:left="5247" w:firstLine="20628"/>
      </w:pPr>
    </w:lvl>
    <w:lvl w:ilvl="7">
      <w:start w:val="1"/>
      <w:numFmt w:val="lowerLetter"/>
      <w:lvlText w:val="%8."/>
      <w:lvlJc w:val="left"/>
      <w:pPr>
        <w:ind w:left="5967" w:firstLine="23508"/>
      </w:pPr>
    </w:lvl>
    <w:lvl w:ilvl="8">
      <w:start w:val="1"/>
      <w:numFmt w:val="lowerRoman"/>
      <w:lvlText w:val="%9."/>
      <w:lvlJc w:val="right"/>
      <w:pPr>
        <w:ind w:left="6687" w:firstLine="26568"/>
      </w:pPr>
    </w:lvl>
  </w:abstractNum>
  <w:abstractNum w:abstractNumId="1" w15:restartNumberingAfterBreak="0">
    <w:nsid w:val="0BA30EA1"/>
    <w:multiLevelType w:val="multilevel"/>
    <w:tmpl w:val="F7201A64"/>
    <w:lvl w:ilvl="0">
      <w:start w:val="1"/>
      <w:numFmt w:val="lowerLetter"/>
      <w:lvlText w:val="%1)"/>
      <w:lvlJc w:val="left"/>
      <w:pPr>
        <w:ind w:left="-2116" w:firstLine="3960"/>
      </w:pPr>
      <w:rPr>
        <w:rFonts w:ascii="Times New Roman" w:eastAsia="Times New Roman" w:hAnsi="Times New Roman" w:cs="Times New Roman"/>
      </w:rPr>
    </w:lvl>
    <w:lvl w:ilvl="1">
      <w:start w:val="1"/>
      <w:numFmt w:val="lowerLetter"/>
      <w:lvlText w:val="%2."/>
      <w:lvlJc w:val="left"/>
      <w:pPr>
        <w:ind w:left="-1396" w:firstLine="6840"/>
      </w:pPr>
    </w:lvl>
    <w:lvl w:ilvl="2">
      <w:start w:val="1"/>
      <w:numFmt w:val="lowerRoman"/>
      <w:lvlText w:val="%3."/>
      <w:lvlJc w:val="right"/>
      <w:pPr>
        <w:ind w:left="-676" w:firstLine="9900"/>
      </w:pPr>
    </w:lvl>
    <w:lvl w:ilvl="3">
      <w:start w:val="1"/>
      <w:numFmt w:val="decimal"/>
      <w:lvlText w:val="%4."/>
      <w:lvlJc w:val="left"/>
      <w:pPr>
        <w:ind w:left="44" w:firstLine="12600"/>
      </w:pPr>
    </w:lvl>
    <w:lvl w:ilvl="4">
      <w:start w:val="1"/>
      <w:numFmt w:val="lowerLetter"/>
      <w:lvlText w:val="%5."/>
      <w:lvlJc w:val="left"/>
      <w:pPr>
        <w:ind w:left="764" w:firstLine="15480"/>
      </w:pPr>
    </w:lvl>
    <w:lvl w:ilvl="5">
      <w:start w:val="1"/>
      <w:numFmt w:val="lowerRoman"/>
      <w:lvlText w:val="%6."/>
      <w:lvlJc w:val="right"/>
      <w:pPr>
        <w:ind w:left="1484" w:firstLine="18540"/>
      </w:pPr>
    </w:lvl>
    <w:lvl w:ilvl="6">
      <w:start w:val="1"/>
      <w:numFmt w:val="decimal"/>
      <w:lvlText w:val="%7."/>
      <w:lvlJc w:val="left"/>
      <w:pPr>
        <w:ind w:left="2204" w:firstLine="21240"/>
      </w:pPr>
    </w:lvl>
    <w:lvl w:ilvl="7">
      <w:start w:val="1"/>
      <w:numFmt w:val="lowerLetter"/>
      <w:lvlText w:val="%8."/>
      <w:lvlJc w:val="left"/>
      <w:pPr>
        <w:ind w:left="2924" w:firstLine="24120"/>
      </w:pPr>
    </w:lvl>
    <w:lvl w:ilvl="8">
      <w:start w:val="1"/>
      <w:numFmt w:val="lowerRoman"/>
      <w:lvlText w:val="%9."/>
      <w:lvlJc w:val="right"/>
      <w:pPr>
        <w:ind w:left="3644" w:firstLine="27180"/>
      </w:pPr>
    </w:lvl>
  </w:abstractNum>
  <w:abstractNum w:abstractNumId="2" w15:restartNumberingAfterBreak="0">
    <w:nsid w:val="0E395DBB"/>
    <w:multiLevelType w:val="multilevel"/>
    <w:tmpl w:val="0F6ADBB8"/>
    <w:lvl w:ilvl="0">
      <w:start w:val="1"/>
      <w:numFmt w:val="decimal"/>
      <w:lvlText w:val="%1."/>
      <w:lvlJc w:val="left"/>
      <w:pPr>
        <w:ind w:left="927" w:firstLine="3348"/>
      </w:pPr>
    </w:lvl>
    <w:lvl w:ilvl="1">
      <w:start w:val="1"/>
      <w:numFmt w:val="lowerLetter"/>
      <w:lvlText w:val="%2."/>
      <w:lvlJc w:val="left"/>
      <w:pPr>
        <w:ind w:left="1647" w:firstLine="6228"/>
      </w:pPr>
    </w:lvl>
    <w:lvl w:ilvl="2">
      <w:start w:val="1"/>
      <w:numFmt w:val="lowerRoman"/>
      <w:lvlText w:val="%3."/>
      <w:lvlJc w:val="right"/>
      <w:pPr>
        <w:ind w:left="2367" w:firstLine="9288"/>
      </w:pPr>
    </w:lvl>
    <w:lvl w:ilvl="3">
      <w:start w:val="1"/>
      <w:numFmt w:val="decimal"/>
      <w:lvlText w:val="%4."/>
      <w:lvlJc w:val="left"/>
      <w:pPr>
        <w:ind w:left="3087" w:firstLine="11988"/>
      </w:pPr>
    </w:lvl>
    <w:lvl w:ilvl="4">
      <w:start w:val="1"/>
      <w:numFmt w:val="lowerLetter"/>
      <w:lvlText w:val="%5."/>
      <w:lvlJc w:val="left"/>
      <w:pPr>
        <w:ind w:left="3807" w:firstLine="14868"/>
      </w:pPr>
    </w:lvl>
    <w:lvl w:ilvl="5">
      <w:start w:val="1"/>
      <w:numFmt w:val="lowerRoman"/>
      <w:lvlText w:val="%6."/>
      <w:lvlJc w:val="right"/>
      <w:pPr>
        <w:ind w:left="4527" w:firstLine="17928"/>
      </w:pPr>
    </w:lvl>
    <w:lvl w:ilvl="6">
      <w:start w:val="1"/>
      <w:numFmt w:val="decimal"/>
      <w:lvlText w:val="%7."/>
      <w:lvlJc w:val="left"/>
      <w:pPr>
        <w:ind w:left="5247" w:firstLine="20628"/>
      </w:pPr>
    </w:lvl>
    <w:lvl w:ilvl="7">
      <w:start w:val="1"/>
      <w:numFmt w:val="lowerLetter"/>
      <w:lvlText w:val="%8."/>
      <w:lvlJc w:val="left"/>
      <w:pPr>
        <w:ind w:left="5967" w:firstLine="23508"/>
      </w:pPr>
    </w:lvl>
    <w:lvl w:ilvl="8">
      <w:start w:val="1"/>
      <w:numFmt w:val="lowerRoman"/>
      <w:lvlText w:val="%9."/>
      <w:lvlJc w:val="right"/>
      <w:pPr>
        <w:ind w:left="6687" w:firstLine="26568"/>
      </w:pPr>
    </w:lvl>
  </w:abstractNum>
  <w:abstractNum w:abstractNumId="3" w15:restartNumberingAfterBreak="0">
    <w:nsid w:val="2CE1664D"/>
    <w:multiLevelType w:val="multilevel"/>
    <w:tmpl w:val="B2CCE4EE"/>
    <w:lvl w:ilvl="0">
      <w:start w:val="1"/>
      <w:numFmt w:val="lowerLetter"/>
      <w:lvlText w:val="%1)"/>
      <w:lvlJc w:val="left"/>
      <w:pPr>
        <w:ind w:left="927" w:firstLine="3348"/>
      </w:pPr>
      <w:rPr>
        <w:b w:val="0"/>
      </w:rPr>
    </w:lvl>
    <w:lvl w:ilvl="1">
      <w:start w:val="1"/>
      <w:numFmt w:val="lowerLetter"/>
      <w:lvlText w:val="%2."/>
      <w:lvlJc w:val="left"/>
      <w:pPr>
        <w:ind w:left="1647" w:firstLine="6228"/>
      </w:pPr>
    </w:lvl>
    <w:lvl w:ilvl="2">
      <w:start w:val="1"/>
      <w:numFmt w:val="lowerRoman"/>
      <w:lvlText w:val="%3."/>
      <w:lvlJc w:val="right"/>
      <w:pPr>
        <w:ind w:left="2367" w:firstLine="9288"/>
      </w:pPr>
    </w:lvl>
    <w:lvl w:ilvl="3">
      <w:start w:val="1"/>
      <w:numFmt w:val="decimal"/>
      <w:lvlText w:val="%4."/>
      <w:lvlJc w:val="left"/>
      <w:pPr>
        <w:ind w:left="3087" w:firstLine="11988"/>
      </w:pPr>
    </w:lvl>
    <w:lvl w:ilvl="4">
      <w:start w:val="1"/>
      <w:numFmt w:val="lowerLetter"/>
      <w:lvlText w:val="%5."/>
      <w:lvlJc w:val="left"/>
      <w:pPr>
        <w:ind w:left="3807" w:firstLine="14868"/>
      </w:pPr>
    </w:lvl>
    <w:lvl w:ilvl="5">
      <w:start w:val="1"/>
      <w:numFmt w:val="lowerRoman"/>
      <w:lvlText w:val="%6."/>
      <w:lvlJc w:val="right"/>
      <w:pPr>
        <w:ind w:left="4527" w:firstLine="17928"/>
      </w:pPr>
    </w:lvl>
    <w:lvl w:ilvl="6">
      <w:start w:val="1"/>
      <w:numFmt w:val="decimal"/>
      <w:lvlText w:val="%7."/>
      <w:lvlJc w:val="left"/>
      <w:pPr>
        <w:ind w:left="5247" w:firstLine="20628"/>
      </w:pPr>
    </w:lvl>
    <w:lvl w:ilvl="7">
      <w:start w:val="1"/>
      <w:numFmt w:val="lowerLetter"/>
      <w:lvlText w:val="%8."/>
      <w:lvlJc w:val="left"/>
      <w:pPr>
        <w:ind w:left="5967" w:firstLine="23508"/>
      </w:pPr>
    </w:lvl>
    <w:lvl w:ilvl="8">
      <w:start w:val="1"/>
      <w:numFmt w:val="lowerRoman"/>
      <w:lvlText w:val="%9."/>
      <w:lvlJc w:val="right"/>
      <w:pPr>
        <w:ind w:left="6687" w:firstLine="26568"/>
      </w:pPr>
    </w:lvl>
  </w:abstractNum>
  <w:abstractNum w:abstractNumId="4" w15:restartNumberingAfterBreak="0">
    <w:nsid w:val="2EDE43AC"/>
    <w:multiLevelType w:val="multilevel"/>
    <w:tmpl w:val="CA1C0D18"/>
    <w:lvl w:ilvl="0">
      <w:start w:val="1"/>
      <w:numFmt w:val="lowerLetter"/>
      <w:lvlText w:val="%1)"/>
      <w:lvlJc w:val="left"/>
      <w:pPr>
        <w:ind w:left="1069" w:firstLine="3916"/>
      </w:pPr>
    </w:lvl>
    <w:lvl w:ilvl="1">
      <w:start w:val="1"/>
      <w:numFmt w:val="lowerLetter"/>
      <w:lvlText w:val="%2."/>
      <w:lvlJc w:val="left"/>
      <w:pPr>
        <w:ind w:left="1789" w:firstLine="6796"/>
      </w:pPr>
    </w:lvl>
    <w:lvl w:ilvl="2">
      <w:start w:val="1"/>
      <w:numFmt w:val="lowerRoman"/>
      <w:lvlText w:val="%3."/>
      <w:lvlJc w:val="right"/>
      <w:pPr>
        <w:ind w:left="2509" w:firstLine="9856"/>
      </w:pPr>
    </w:lvl>
    <w:lvl w:ilvl="3">
      <w:start w:val="1"/>
      <w:numFmt w:val="decimal"/>
      <w:lvlText w:val="%4."/>
      <w:lvlJc w:val="left"/>
      <w:pPr>
        <w:ind w:left="3229" w:firstLine="12556"/>
      </w:pPr>
    </w:lvl>
    <w:lvl w:ilvl="4">
      <w:start w:val="1"/>
      <w:numFmt w:val="lowerLetter"/>
      <w:lvlText w:val="%5."/>
      <w:lvlJc w:val="left"/>
      <w:pPr>
        <w:ind w:left="3949" w:firstLine="15436"/>
      </w:pPr>
    </w:lvl>
    <w:lvl w:ilvl="5">
      <w:start w:val="1"/>
      <w:numFmt w:val="lowerRoman"/>
      <w:lvlText w:val="%6."/>
      <w:lvlJc w:val="right"/>
      <w:pPr>
        <w:ind w:left="4669" w:firstLine="18496"/>
      </w:pPr>
    </w:lvl>
    <w:lvl w:ilvl="6">
      <w:start w:val="1"/>
      <w:numFmt w:val="decimal"/>
      <w:lvlText w:val="%7."/>
      <w:lvlJc w:val="left"/>
      <w:pPr>
        <w:ind w:left="5389" w:firstLine="21196"/>
      </w:pPr>
    </w:lvl>
    <w:lvl w:ilvl="7">
      <w:start w:val="1"/>
      <w:numFmt w:val="lowerLetter"/>
      <w:lvlText w:val="%8."/>
      <w:lvlJc w:val="left"/>
      <w:pPr>
        <w:ind w:left="6109" w:firstLine="24076"/>
      </w:pPr>
    </w:lvl>
    <w:lvl w:ilvl="8">
      <w:start w:val="1"/>
      <w:numFmt w:val="lowerRoman"/>
      <w:lvlText w:val="%9."/>
      <w:lvlJc w:val="right"/>
      <w:pPr>
        <w:ind w:left="6829" w:firstLine="27136"/>
      </w:pPr>
    </w:lvl>
  </w:abstractNum>
  <w:abstractNum w:abstractNumId="5" w15:restartNumberingAfterBreak="0">
    <w:nsid w:val="3A687A10"/>
    <w:multiLevelType w:val="multilevel"/>
    <w:tmpl w:val="29FAD8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6712A63"/>
    <w:multiLevelType w:val="multilevel"/>
    <w:tmpl w:val="A1E69FE6"/>
    <w:lvl w:ilvl="0">
      <w:start w:val="1"/>
      <w:numFmt w:val="lowerLetter"/>
      <w:lvlText w:val="%1)"/>
      <w:lvlJc w:val="left"/>
      <w:pPr>
        <w:ind w:left="1004" w:firstLine="3656"/>
      </w:pPr>
      <w:rPr>
        <w:rFonts w:ascii="Times New Roman" w:eastAsia="Times New Roman" w:hAnsi="Times New Roman" w:cs="Times New Roman"/>
      </w:rPr>
    </w:lvl>
    <w:lvl w:ilvl="1">
      <w:start w:val="1"/>
      <w:numFmt w:val="lowerLetter"/>
      <w:lvlText w:val="%2."/>
      <w:lvlJc w:val="left"/>
      <w:pPr>
        <w:ind w:left="1724" w:firstLine="6536"/>
      </w:pPr>
    </w:lvl>
    <w:lvl w:ilvl="2">
      <w:start w:val="1"/>
      <w:numFmt w:val="lowerRoman"/>
      <w:lvlText w:val="%3."/>
      <w:lvlJc w:val="right"/>
      <w:pPr>
        <w:ind w:left="2444" w:firstLine="9596"/>
      </w:pPr>
    </w:lvl>
    <w:lvl w:ilvl="3">
      <w:start w:val="1"/>
      <w:numFmt w:val="decimal"/>
      <w:lvlText w:val="%4."/>
      <w:lvlJc w:val="left"/>
      <w:pPr>
        <w:ind w:left="3164" w:firstLine="12296"/>
      </w:pPr>
    </w:lvl>
    <w:lvl w:ilvl="4">
      <w:start w:val="1"/>
      <w:numFmt w:val="lowerLetter"/>
      <w:lvlText w:val="%5."/>
      <w:lvlJc w:val="left"/>
      <w:pPr>
        <w:ind w:left="3884" w:firstLine="15176"/>
      </w:pPr>
    </w:lvl>
    <w:lvl w:ilvl="5">
      <w:start w:val="1"/>
      <w:numFmt w:val="lowerRoman"/>
      <w:lvlText w:val="%6."/>
      <w:lvlJc w:val="right"/>
      <w:pPr>
        <w:ind w:left="4604" w:firstLine="18236"/>
      </w:pPr>
    </w:lvl>
    <w:lvl w:ilvl="6">
      <w:start w:val="1"/>
      <w:numFmt w:val="decimal"/>
      <w:lvlText w:val="%7."/>
      <w:lvlJc w:val="left"/>
      <w:pPr>
        <w:ind w:left="5324" w:firstLine="20936"/>
      </w:pPr>
    </w:lvl>
    <w:lvl w:ilvl="7">
      <w:start w:val="1"/>
      <w:numFmt w:val="lowerLetter"/>
      <w:lvlText w:val="%8."/>
      <w:lvlJc w:val="left"/>
      <w:pPr>
        <w:ind w:left="6044" w:firstLine="23816"/>
      </w:pPr>
    </w:lvl>
    <w:lvl w:ilvl="8">
      <w:start w:val="1"/>
      <w:numFmt w:val="lowerRoman"/>
      <w:lvlText w:val="%9."/>
      <w:lvlJc w:val="right"/>
      <w:pPr>
        <w:ind w:left="6764" w:firstLine="26876"/>
      </w:pPr>
    </w:lvl>
  </w:abstractNum>
  <w:abstractNum w:abstractNumId="7" w15:restartNumberingAfterBreak="0">
    <w:nsid w:val="55AE3108"/>
    <w:multiLevelType w:val="multilevel"/>
    <w:tmpl w:val="70C249DC"/>
    <w:lvl w:ilvl="0">
      <w:start w:val="1"/>
      <w:numFmt w:val="lowerLetter"/>
      <w:lvlText w:val="%1)"/>
      <w:lvlJc w:val="left"/>
      <w:pPr>
        <w:ind w:left="927" w:firstLine="3348"/>
      </w:pPr>
      <w:rPr>
        <w:b w:val="0"/>
      </w:rPr>
    </w:lvl>
    <w:lvl w:ilvl="1">
      <w:start w:val="1"/>
      <w:numFmt w:val="lowerLetter"/>
      <w:lvlText w:val="%2."/>
      <w:lvlJc w:val="left"/>
      <w:pPr>
        <w:ind w:left="1647" w:firstLine="6228"/>
      </w:pPr>
    </w:lvl>
    <w:lvl w:ilvl="2">
      <w:start w:val="1"/>
      <w:numFmt w:val="lowerRoman"/>
      <w:lvlText w:val="%3."/>
      <w:lvlJc w:val="right"/>
      <w:pPr>
        <w:ind w:left="2367" w:firstLine="9288"/>
      </w:pPr>
    </w:lvl>
    <w:lvl w:ilvl="3">
      <w:start w:val="1"/>
      <w:numFmt w:val="decimal"/>
      <w:lvlText w:val="%4."/>
      <w:lvlJc w:val="left"/>
      <w:pPr>
        <w:ind w:left="3087" w:firstLine="11988"/>
      </w:pPr>
    </w:lvl>
    <w:lvl w:ilvl="4">
      <w:start w:val="1"/>
      <w:numFmt w:val="lowerLetter"/>
      <w:lvlText w:val="%5."/>
      <w:lvlJc w:val="left"/>
      <w:pPr>
        <w:ind w:left="3807" w:firstLine="14868"/>
      </w:pPr>
    </w:lvl>
    <w:lvl w:ilvl="5">
      <w:start w:val="1"/>
      <w:numFmt w:val="lowerRoman"/>
      <w:lvlText w:val="%6."/>
      <w:lvlJc w:val="right"/>
      <w:pPr>
        <w:ind w:left="4527" w:firstLine="17928"/>
      </w:pPr>
    </w:lvl>
    <w:lvl w:ilvl="6">
      <w:start w:val="1"/>
      <w:numFmt w:val="decimal"/>
      <w:lvlText w:val="%7."/>
      <w:lvlJc w:val="left"/>
      <w:pPr>
        <w:ind w:left="5247" w:firstLine="20628"/>
      </w:pPr>
    </w:lvl>
    <w:lvl w:ilvl="7">
      <w:start w:val="1"/>
      <w:numFmt w:val="lowerLetter"/>
      <w:lvlText w:val="%8."/>
      <w:lvlJc w:val="left"/>
      <w:pPr>
        <w:ind w:left="5967" w:firstLine="23508"/>
      </w:pPr>
    </w:lvl>
    <w:lvl w:ilvl="8">
      <w:start w:val="1"/>
      <w:numFmt w:val="lowerRoman"/>
      <w:lvlText w:val="%9."/>
      <w:lvlJc w:val="right"/>
      <w:pPr>
        <w:ind w:left="6687" w:firstLine="26568"/>
      </w:pPr>
    </w:lvl>
  </w:abstractNum>
  <w:abstractNum w:abstractNumId="8" w15:restartNumberingAfterBreak="0">
    <w:nsid w:val="73B42444"/>
    <w:multiLevelType w:val="multilevel"/>
    <w:tmpl w:val="EFB81C42"/>
    <w:lvl w:ilvl="0">
      <w:start w:val="1"/>
      <w:numFmt w:val="lowerLetter"/>
      <w:lvlText w:val="%1)"/>
      <w:lvlJc w:val="left"/>
      <w:pPr>
        <w:ind w:left="927" w:firstLine="3348"/>
      </w:pPr>
    </w:lvl>
    <w:lvl w:ilvl="1">
      <w:start w:val="1"/>
      <w:numFmt w:val="lowerLetter"/>
      <w:lvlText w:val="%2."/>
      <w:lvlJc w:val="left"/>
      <w:pPr>
        <w:ind w:left="1647" w:firstLine="6228"/>
      </w:pPr>
    </w:lvl>
    <w:lvl w:ilvl="2">
      <w:start w:val="1"/>
      <w:numFmt w:val="lowerRoman"/>
      <w:lvlText w:val="%3."/>
      <w:lvlJc w:val="right"/>
      <w:pPr>
        <w:ind w:left="2367" w:firstLine="9288"/>
      </w:pPr>
    </w:lvl>
    <w:lvl w:ilvl="3">
      <w:start w:val="1"/>
      <w:numFmt w:val="decimal"/>
      <w:lvlText w:val="%4."/>
      <w:lvlJc w:val="left"/>
      <w:pPr>
        <w:ind w:left="3087" w:firstLine="11988"/>
      </w:pPr>
    </w:lvl>
    <w:lvl w:ilvl="4">
      <w:start w:val="1"/>
      <w:numFmt w:val="lowerLetter"/>
      <w:lvlText w:val="%5."/>
      <w:lvlJc w:val="left"/>
      <w:pPr>
        <w:ind w:left="3807" w:firstLine="14868"/>
      </w:pPr>
    </w:lvl>
    <w:lvl w:ilvl="5">
      <w:start w:val="1"/>
      <w:numFmt w:val="lowerRoman"/>
      <w:lvlText w:val="%6."/>
      <w:lvlJc w:val="right"/>
      <w:pPr>
        <w:ind w:left="4527" w:firstLine="17928"/>
      </w:pPr>
    </w:lvl>
    <w:lvl w:ilvl="6">
      <w:start w:val="1"/>
      <w:numFmt w:val="decimal"/>
      <w:lvlText w:val="%7."/>
      <w:lvlJc w:val="left"/>
      <w:pPr>
        <w:ind w:left="5247" w:firstLine="20628"/>
      </w:pPr>
    </w:lvl>
    <w:lvl w:ilvl="7">
      <w:start w:val="1"/>
      <w:numFmt w:val="lowerLetter"/>
      <w:lvlText w:val="%8."/>
      <w:lvlJc w:val="left"/>
      <w:pPr>
        <w:ind w:left="5967" w:firstLine="23508"/>
      </w:pPr>
    </w:lvl>
    <w:lvl w:ilvl="8">
      <w:start w:val="1"/>
      <w:numFmt w:val="lowerRoman"/>
      <w:lvlText w:val="%9."/>
      <w:lvlJc w:val="right"/>
      <w:pPr>
        <w:ind w:left="6687" w:firstLine="26568"/>
      </w:pPr>
    </w:lvl>
  </w:abstractNum>
  <w:num w:numId="1">
    <w:abstractNumId w:val="3"/>
  </w:num>
  <w:num w:numId="2">
    <w:abstractNumId w:val="2"/>
  </w:num>
  <w:num w:numId="3">
    <w:abstractNumId w:val="7"/>
  </w:num>
  <w:num w:numId="4">
    <w:abstractNumId w:val="0"/>
  </w:num>
  <w:num w:numId="5">
    <w:abstractNumId w:val="1"/>
  </w:num>
  <w:num w:numId="6">
    <w:abstractNumId w:val="8"/>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347"/>
    <w:rsid w:val="00076246"/>
    <w:rsid w:val="00110DEE"/>
    <w:rsid w:val="00201347"/>
    <w:rsid w:val="00250D4F"/>
    <w:rsid w:val="00982192"/>
    <w:rsid w:val="00A17600"/>
    <w:rsid w:val="00D46DF1"/>
    <w:rsid w:val="00E24F96"/>
    <w:rsid w:val="00F54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B86B3"/>
  <w15:docId w15:val="{9AD3B1DC-C5E7-46D7-8654-A6DC1049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pBdr>
        <w:top w:val="nil"/>
        <w:left w:val="nil"/>
        <w:bottom w:val="nil"/>
        <w:right w:val="nil"/>
        <w:between w:val="nil"/>
      </w:pBdr>
      <w:spacing w:before="400" w:after="120"/>
      <w:outlineLvl w:val="0"/>
    </w:pPr>
    <w:rPr>
      <w:rFonts w:ascii="Cambria" w:eastAsia="Cambria" w:hAnsi="Cambria" w:cs="Cambria"/>
      <w:b/>
      <w:color w:val="000000"/>
      <w:sz w:val="32"/>
      <w:szCs w:val="32"/>
    </w:rPr>
  </w:style>
  <w:style w:type="paragraph" w:styleId="Nadpis2">
    <w:name w:val="heading 2"/>
    <w:basedOn w:val="Normln"/>
    <w:next w:val="Normln"/>
    <w:uiPriority w:val="9"/>
    <w:semiHidden/>
    <w:unhideWhenUsed/>
    <w:qFormat/>
    <w:pPr>
      <w:keepNext/>
      <w:keepLines/>
      <w:pBdr>
        <w:top w:val="nil"/>
        <w:left w:val="nil"/>
        <w:bottom w:val="nil"/>
        <w:right w:val="nil"/>
        <w:between w:val="nil"/>
      </w:pBdr>
      <w:spacing w:before="360" w:after="120"/>
      <w:outlineLvl w:val="1"/>
    </w:pPr>
    <w:rPr>
      <w:rFonts w:ascii="Cambria" w:eastAsia="Cambria" w:hAnsi="Cambria" w:cs="Cambria"/>
      <w:b/>
      <w:i/>
      <w:color w:val="000000"/>
      <w:sz w:val="28"/>
      <w:szCs w:val="28"/>
    </w:rPr>
  </w:style>
  <w:style w:type="paragraph" w:styleId="Nadpis3">
    <w:name w:val="heading 3"/>
    <w:basedOn w:val="Normln"/>
    <w:next w:val="Normln"/>
    <w:uiPriority w:val="9"/>
    <w:semiHidden/>
    <w:unhideWhenUsed/>
    <w:qFormat/>
    <w:pPr>
      <w:keepNext/>
      <w:keepLines/>
      <w:pBdr>
        <w:top w:val="nil"/>
        <w:left w:val="nil"/>
        <w:bottom w:val="nil"/>
        <w:right w:val="nil"/>
        <w:between w:val="nil"/>
      </w:pBdr>
      <w:spacing w:before="320" w:after="80"/>
      <w:outlineLvl w:val="2"/>
    </w:pPr>
    <w:rPr>
      <w:rFonts w:ascii="Cambria" w:eastAsia="Cambria" w:hAnsi="Cambria" w:cs="Cambria"/>
      <w:b/>
      <w:color w:val="000000"/>
      <w:sz w:val="26"/>
      <w:szCs w:val="26"/>
    </w:rPr>
  </w:style>
  <w:style w:type="paragraph" w:styleId="Nadpis4">
    <w:name w:val="heading 4"/>
    <w:basedOn w:val="Normln"/>
    <w:next w:val="Normln"/>
    <w:uiPriority w:val="9"/>
    <w:semiHidden/>
    <w:unhideWhenUsed/>
    <w:qFormat/>
    <w:pPr>
      <w:keepNext/>
      <w:keepLines/>
      <w:pBdr>
        <w:top w:val="nil"/>
        <w:left w:val="nil"/>
        <w:bottom w:val="nil"/>
        <w:right w:val="nil"/>
        <w:between w:val="nil"/>
      </w:pBdr>
      <w:spacing w:before="280" w:after="80"/>
      <w:outlineLvl w:val="3"/>
    </w:pPr>
    <w:rPr>
      <w:rFonts w:ascii="Calibri" w:eastAsia="Calibri" w:hAnsi="Calibri" w:cs="Calibri"/>
      <w:b/>
      <w:color w:val="000000"/>
      <w:sz w:val="28"/>
      <w:szCs w:val="28"/>
    </w:rPr>
  </w:style>
  <w:style w:type="paragraph" w:styleId="Nadpis5">
    <w:name w:val="heading 5"/>
    <w:basedOn w:val="Normln"/>
    <w:next w:val="Normln"/>
    <w:uiPriority w:val="9"/>
    <w:semiHidden/>
    <w:unhideWhenUsed/>
    <w:qFormat/>
    <w:pPr>
      <w:keepNext/>
      <w:keepLines/>
      <w:pBdr>
        <w:top w:val="nil"/>
        <w:left w:val="nil"/>
        <w:bottom w:val="nil"/>
        <w:right w:val="nil"/>
        <w:between w:val="nil"/>
      </w:pBdr>
      <w:spacing w:before="240" w:after="80"/>
      <w:outlineLvl w:val="4"/>
    </w:pPr>
    <w:rPr>
      <w:rFonts w:ascii="Calibri" w:eastAsia="Calibri" w:hAnsi="Calibri" w:cs="Calibri"/>
      <w:b/>
      <w:i/>
      <w:color w:val="000000"/>
      <w:sz w:val="26"/>
      <w:szCs w:val="26"/>
    </w:rPr>
  </w:style>
  <w:style w:type="paragraph" w:styleId="Nadpis6">
    <w:name w:val="heading 6"/>
    <w:basedOn w:val="Normln"/>
    <w:next w:val="Normln"/>
    <w:uiPriority w:val="9"/>
    <w:semiHidden/>
    <w:unhideWhenUsed/>
    <w:qFormat/>
    <w:pPr>
      <w:keepNext/>
      <w:keepLines/>
      <w:pBdr>
        <w:top w:val="nil"/>
        <w:left w:val="nil"/>
        <w:bottom w:val="nil"/>
        <w:right w:val="nil"/>
        <w:between w:val="nil"/>
      </w:pBdr>
      <w:spacing w:before="240" w:after="80"/>
      <w:outlineLvl w:val="5"/>
    </w:pPr>
    <w:rPr>
      <w:rFonts w:ascii="Calibri" w:eastAsia="Calibri" w:hAnsi="Calibri" w:cs="Calibri"/>
      <w:b/>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pBdr>
        <w:top w:val="nil"/>
        <w:left w:val="nil"/>
        <w:bottom w:val="nil"/>
        <w:right w:val="nil"/>
        <w:between w:val="nil"/>
      </w:pBdr>
      <w:spacing w:after="60"/>
    </w:pPr>
    <w:rPr>
      <w:rFonts w:ascii="Cambria" w:eastAsia="Cambria" w:hAnsi="Cambria" w:cs="Cambria"/>
      <w:b/>
      <w:color w:val="000000"/>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after="320"/>
    </w:pPr>
    <w:rPr>
      <w:rFonts w:ascii="Cambria" w:eastAsia="Cambria" w:hAnsi="Cambria" w:cs="Cambria"/>
      <w:color w:val="000000"/>
      <w:sz w:val="24"/>
      <w:szCs w:val="24"/>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115" w:type="dxa"/>
        <w:right w:w="115" w:type="dxa"/>
      </w:tblCellMar>
    </w:tbl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A43DF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DF4"/>
    <w:rPr>
      <w:rFonts w:ascii="Tahoma" w:hAnsi="Tahoma" w:cs="Tahoma"/>
      <w:sz w:val="16"/>
      <w:szCs w:val="16"/>
    </w:rPr>
  </w:style>
  <w:style w:type="paragraph" w:styleId="Odstavecseseznamem">
    <w:name w:val="List Paragraph"/>
    <w:basedOn w:val="Normln"/>
    <w:uiPriority w:val="34"/>
    <w:qFormat/>
    <w:rsid w:val="00A43DF4"/>
    <w:pPr>
      <w:ind w:left="720"/>
      <w:contextualSpacing/>
    </w:p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paragraph" w:styleId="Textpoznpodarou">
    <w:name w:val="footnote text"/>
    <w:basedOn w:val="Normln"/>
    <w:link w:val="TextpoznpodarouChar"/>
    <w:uiPriority w:val="99"/>
    <w:semiHidden/>
    <w:unhideWhenUsed/>
    <w:rsid w:val="00A17600"/>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A17600"/>
    <w:rPr>
      <w:sz w:val="20"/>
      <w:szCs w:val="20"/>
    </w:rPr>
  </w:style>
  <w:style w:type="character" w:styleId="Znakapoznpodarou">
    <w:name w:val="footnote reference"/>
    <w:basedOn w:val="Standardnpsmoodstavce"/>
    <w:uiPriority w:val="99"/>
    <w:semiHidden/>
    <w:unhideWhenUsed/>
    <w:rsid w:val="00A17600"/>
    <w:rPr>
      <w:vertAlign w:val="superscript"/>
    </w:rPr>
  </w:style>
  <w:style w:type="paragraph" w:styleId="Zhlav">
    <w:name w:val="header"/>
    <w:basedOn w:val="Normln"/>
    <w:link w:val="ZhlavChar"/>
    <w:uiPriority w:val="99"/>
    <w:unhideWhenUsed/>
    <w:rsid w:val="00982192"/>
    <w:pPr>
      <w:tabs>
        <w:tab w:val="center" w:pos="4536"/>
        <w:tab w:val="right" w:pos="9072"/>
      </w:tabs>
      <w:spacing w:line="240" w:lineRule="auto"/>
    </w:pPr>
  </w:style>
  <w:style w:type="character" w:customStyle="1" w:styleId="ZhlavChar">
    <w:name w:val="Záhlaví Char"/>
    <w:basedOn w:val="Standardnpsmoodstavce"/>
    <w:link w:val="Zhlav"/>
    <w:uiPriority w:val="99"/>
    <w:rsid w:val="00982192"/>
  </w:style>
  <w:style w:type="paragraph" w:styleId="Zpat">
    <w:name w:val="footer"/>
    <w:basedOn w:val="Normln"/>
    <w:link w:val="ZpatChar"/>
    <w:uiPriority w:val="99"/>
    <w:unhideWhenUsed/>
    <w:rsid w:val="00982192"/>
    <w:pPr>
      <w:tabs>
        <w:tab w:val="center" w:pos="4536"/>
        <w:tab w:val="right" w:pos="9072"/>
      </w:tabs>
      <w:spacing w:line="240" w:lineRule="auto"/>
    </w:pPr>
  </w:style>
  <w:style w:type="character" w:customStyle="1" w:styleId="ZpatChar">
    <w:name w:val="Zápatí Char"/>
    <w:basedOn w:val="Standardnpsmoodstavce"/>
    <w:link w:val="Zpat"/>
    <w:uiPriority w:val="99"/>
    <w:rsid w:val="0098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ibtClqqZcz9TJvL4RHfvRc+4SA==">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851CF8-058D-44F2-8FC2-CDF888BE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7438</Words>
  <Characters>43889</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Hurný</dc:creator>
  <cp:lastModifiedBy>Radim Perlín</cp:lastModifiedBy>
  <cp:revision>2</cp:revision>
  <cp:lastPrinted>2023-06-02T11:33:00Z</cp:lastPrinted>
  <dcterms:created xsi:type="dcterms:W3CDTF">2023-09-21T10:23:00Z</dcterms:created>
  <dcterms:modified xsi:type="dcterms:W3CDTF">2023-09-21T10:23:00Z</dcterms:modified>
</cp:coreProperties>
</file>