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Univerzita Karlova </w:t>
      </w:r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Přírodovědecká fakulta</w:t>
      </w:r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Albertov 6</w:t>
      </w:r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128 43 PRAHA 2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  <w:b/>
        </w:rPr>
      </w:pPr>
      <w:r w:rsidRPr="00E373D4">
        <w:rPr>
          <w:rFonts w:ascii="Times New Roman" w:eastAsia="Times New Roman" w:hAnsi="Times New Roman" w:cs="Times New Roman"/>
          <w:b/>
        </w:rPr>
        <w:t>OPATŘENÍ DĚKANA č. 02/2018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k</w:t>
      </w:r>
      <w:r w:rsidRPr="00E373D4">
        <w:rPr>
          <w:rFonts w:ascii="Times New Roman" w:eastAsia="Times New Roman" w:hAnsi="Times New Roman" w:cs="Times New Roman"/>
        </w:rPr>
        <w:t xml:space="preserve"> </w:t>
      </w:r>
      <w:r w:rsidRPr="00E373D4">
        <w:rPr>
          <w:rFonts w:ascii="Times New Roman" w:eastAsia="Times New Roman" w:hAnsi="Times New Roman" w:cs="Times New Roman"/>
          <w:b/>
        </w:rPr>
        <w:t>tvorbě publikací a evidenci výsledků vědy, výzkumu, inovací a další tvůrčí činnosti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1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Předmět úpravy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Toto opatření upravuje sběr dat o výsledcích aktivit vědy, výzkumu a inovací a další duševní činnosti, zejména publikační (dále jen „výsledky“), na Univerzitě Karlově, Přírodovědecké fakultě (dále jen „fakultě“), a to na základě opatření rektora č. 18/2012. Opatření rovněž stanovuje pravidla pro uvádění afiliací a poděkování (</w:t>
      </w:r>
      <w:proofErr w:type="spellStart"/>
      <w:r w:rsidRPr="00E373D4">
        <w:rPr>
          <w:rFonts w:ascii="Times New Roman" w:eastAsia="Times New Roman" w:hAnsi="Times New Roman" w:cs="Times New Roman"/>
        </w:rPr>
        <w:t>a</w:t>
      </w:r>
      <w:r w:rsidR="000E2B16" w:rsidRPr="00E373D4">
        <w:rPr>
          <w:rFonts w:ascii="Times New Roman" w:eastAsia="Times New Roman" w:hAnsi="Times New Roman" w:cs="Times New Roman"/>
        </w:rPr>
        <w:t>c</w:t>
      </w:r>
      <w:r w:rsidRPr="00E373D4">
        <w:rPr>
          <w:rFonts w:ascii="Times New Roman" w:eastAsia="Times New Roman" w:hAnsi="Times New Roman" w:cs="Times New Roman"/>
        </w:rPr>
        <w:t>knowledgement</w:t>
      </w:r>
      <w:proofErr w:type="spellEnd"/>
      <w:r w:rsidRPr="00E373D4">
        <w:rPr>
          <w:rFonts w:ascii="Times New Roman" w:eastAsia="Times New Roman" w:hAnsi="Times New Roman" w:cs="Times New Roman"/>
        </w:rPr>
        <w:t>) ve výsledcích.</w:t>
      </w:r>
    </w:p>
    <w:p w:rsidR="00A31744" w:rsidRPr="00E373D4" w:rsidRDefault="00A31744">
      <w:pPr>
        <w:jc w:val="center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2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Úvodní ustanovení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Výsledky jsou klíčovými výstupy vědecké činnosti, která je jednou ze dvou hlavních činností fakulty. Výsledky musejí být správně evidovány zejména v bibliografii Univerzity Karlovy (dále jen “bibliografie UK”) a v Rejstříku informací o výsledcích (dále jen “RIV”). Evidence je využívána zejména pro tvorbu analýz pro potřeby vedení Univerzity Karlovy (dále jen “UK”) a vedení fakulty, včetně evaluace, a pro další účely.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jc w:val="center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3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Tvorba výsledků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Všichni zaměstnanci a studenti fakulty, kteří publikují výsledky vzniklé na pracovištích fakulty nebo s její podporou, uvádějí v záhlaví publikací institucionální afiliaci k fakultě.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Zaměstnanci fakulty, kteří publikují výsledky vzniklé při jejich práci na jiných pracovištích (v České republice nebo v zahraničí), uvádějí institucionální afiliaci k fakultě tehdy, pokud mají v době vzniku této práce nebo v době jejího zaslání k publikaci uzavřen s fakultou pracovní poměr a pokud publikované výsledky souvisejí s náplní jejich práce na fakultě, uvedené v Popisu pracovní činnosti.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Afiliace musí obsahovat text (v přesném znění) “Univerzita Karlova, Přírodovědecká fakulta” v české verzi nebo “Charles University, </w:t>
      </w:r>
      <w:proofErr w:type="spellStart"/>
      <w:r w:rsidRPr="00E373D4">
        <w:rPr>
          <w:rFonts w:ascii="Times New Roman" w:eastAsia="Times New Roman" w:hAnsi="Times New Roman" w:cs="Times New Roman"/>
        </w:rPr>
        <w:t>Faculty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73D4">
        <w:rPr>
          <w:rFonts w:ascii="Times New Roman" w:eastAsia="Times New Roman" w:hAnsi="Times New Roman" w:cs="Times New Roman"/>
        </w:rPr>
        <w:t>of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 Science” v anglické verzi, příp. zkrácený tvar “</w:t>
      </w:r>
      <w:proofErr w:type="spellStart"/>
      <w:r w:rsidRPr="00E373D4">
        <w:rPr>
          <w:rFonts w:ascii="Times New Roman" w:eastAsia="Times New Roman" w:hAnsi="Times New Roman" w:cs="Times New Roman"/>
        </w:rPr>
        <w:t>PřF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 UK” v české verzi nebo “Charles </w:t>
      </w:r>
      <w:proofErr w:type="spellStart"/>
      <w:r w:rsidRPr="00E373D4">
        <w:rPr>
          <w:rFonts w:ascii="Times New Roman" w:eastAsia="Times New Roman" w:hAnsi="Times New Roman" w:cs="Times New Roman"/>
        </w:rPr>
        <w:t>Univ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73D4">
        <w:rPr>
          <w:rFonts w:ascii="Times New Roman" w:eastAsia="Times New Roman" w:hAnsi="Times New Roman" w:cs="Times New Roman"/>
        </w:rPr>
        <w:t>Fac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73D4">
        <w:rPr>
          <w:rFonts w:ascii="Times New Roman" w:eastAsia="Times New Roman" w:hAnsi="Times New Roman" w:cs="Times New Roman"/>
        </w:rPr>
        <w:t>Sci</w:t>
      </w:r>
      <w:proofErr w:type="spellEnd"/>
      <w:r w:rsidRPr="00E373D4">
        <w:rPr>
          <w:rFonts w:ascii="Times New Roman" w:eastAsia="Times New Roman" w:hAnsi="Times New Roman" w:cs="Times New Roman"/>
        </w:rPr>
        <w:t>” v anglické verzi. Afiliace může také navíc obsahovat název pracoviště (české a anglické názvy pracovišť jsou dány organizačním řádem fakulty, vydaným opatřením děkana, v platném znění).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Výsledek musí v příslušné části (existuje-li) obsahovat poděkování (</w:t>
      </w:r>
      <w:proofErr w:type="spellStart"/>
      <w:r w:rsidRPr="00E373D4">
        <w:rPr>
          <w:rFonts w:ascii="Times New Roman" w:eastAsia="Times New Roman" w:hAnsi="Times New Roman" w:cs="Times New Roman"/>
        </w:rPr>
        <w:t>acknowledgement</w:t>
      </w:r>
      <w:proofErr w:type="spellEnd"/>
      <w:r w:rsidRPr="00E373D4">
        <w:rPr>
          <w:rFonts w:ascii="Times New Roman" w:eastAsia="Times New Roman" w:hAnsi="Times New Roman" w:cs="Times New Roman"/>
        </w:rPr>
        <w:t xml:space="preserve">) všem účelovým podporám, jejichž pomocí vznikl. Je nutné uvádět správné názvy poskytovatelů podpory, především celá čísla projektů nebo výzkumných záměrů v oficiální podobě evidované u </w:t>
      </w:r>
      <w:r w:rsidRPr="00E373D4">
        <w:rPr>
          <w:rFonts w:ascii="Times New Roman" w:eastAsia="Times New Roman" w:hAnsi="Times New Roman" w:cs="Times New Roman"/>
        </w:rPr>
        <w:lastRenderedPageBreak/>
        <w:t xml:space="preserve">poskytovatele dané podpory. Je zapotřebí respektovat případné specifické podmínky poskytovatele finanční podpory, např. exkluzivitu uvádění výsledků u Projektů na podporu excelence v základním výzkumu GA ČR. Rovněž se uvádí poděkování u výsledků vzniklých s podporou UNCE, GA UK nebo </w:t>
      </w:r>
      <w:r w:rsidRPr="00E373D4">
        <w:rPr>
          <w:rFonts w:ascii="Times New Roman" w:eastAsia="Times New Roman" w:hAnsi="Times New Roman" w:cs="Times New Roman"/>
          <w:color w:val="auto"/>
        </w:rPr>
        <w:t>SVV,</w:t>
      </w:r>
      <w:r w:rsidRPr="00E373D4">
        <w:rPr>
          <w:rFonts w:ascii="Times New Roman" w:eastAsia="Times New Roman" w:hAnsi="Times New Roman" w:cs="Times New Roman"/>
          <w:color w:val="auto"/>
          <w:highlight w:val="white"/>
        </w:rPr>
        <w:t xml:space="preserve"> příp</w:t>
      </w:r>
      <w:r w:rsidRPr="00E373D4">
        <w:rPr>
          <w:rFonts w:ascii="Times New Roman" w:eastAsia="Times New Roman" w:hAnsi="Times New Roman" w:cs="Times New Roman"/>
          <w:color w:val="535353"/>
          <w:highlight w:val="white"/>
        </w:rPr>
        <w:t>.</w:t>
      </w:r>
      <w:r w:rsidRPr="00E373D4">
        <w:rPr>
          <w:rFonts w:ascii="Times New Roman" w:eastAsia="Times New Roman" w:hAnsi="Times New Roman" w:cs="Times New Roman"/>
        </w:rPr>
        <w:t xml:space="preserve"> dalších zdrojů financování.</w:t>
      </w:r>
    </w:p>
    <w:p w:rsidR="00A31744" w:rsidRPr="00E373D4" w:rsidRDefault="00A31744">
      <w:pPr>
        <w:ind w:left="426"/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ind w:left="426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ind w:left="426"/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4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Evidence výsledků</w:t>
      </w:r>
    </w:p>
    <w:p w:rsidR="00A31744" w:rsidRPr="00E373D4" w:rsidRDefault="00A31744">
      <w:pPr>
        <w:jc w:val="center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Evidence výsledků je uskutečňována pomocí celouniverzitní aplikace OBD </w:t>
      </w:r>
      <w:r w:rsidRPr="00E373D4">
        <w:rPr>
          <w:rFonts w:ascii="Times New Roman" w:eastAsia="Times New Roman" w:hAnsi="Times New Roman" w:cs="Times New Roman"/>
          <w:color w:val="222222"/>
          <w:highlight w:val="white"/>
        </w:rPr>
        <w:t>(dále jen “OBD”)</w:t>
      </w:r>
      <w:r w:rsidRPr="00E373D4">
        <w:rPr>
          <w:rFonts w:ascii="Times New Roman" w:eastAsia="Times New Roman" w:hAnsi="Times New Roman" w:cs="Times New Roman"/>
        </w:rPr>
        <w:t xml:space="preserve">. 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Součástí evidence výsledků je i proces sběru dat o výsledcích. Sběru dat podléhají všechny druhy výsledků definované v platné Metodice hodnocení výsledků výzkumných organizací (dále jen “metodika”) vydané Radou pro výzkum, vývoj a inovace (dále jen „RVVI“) a dále výsledky určené pro výběrovou bibliografii UK, obojí uvedené v příloze č. 1 tohoto opatření.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Pro fakultní sběr dat o výsledcích v OBD platí zejména:</w:t>
      </w:r>
    </w:p>
    <w:p w:rsidR="00A31744" w:rsidRPr="00E373D4" w:rsidRDefault="009F32BE">
      <w:pPr>
        <w:numPr>
          <w:ilvl w:val="1"/>
          <w:numId w:val="4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každý výsledek v OBD je reprezentován právě jedním záznamem o výsledku (dále jen “záznam”),</w:t>
      </w:r>
    </w:p>
    <w:p w:rsidR="00A31744" w:rsidRPr="00E373D4" w:rsidRDefault="009F32BE">
      <w:pPr>
        <w:numPr>
          <w:ilvl w:val="1"/>
          <w:numId w:val="4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záznam v OBD musí být pořízen do 3 měsíců od data vydání resp. zveřejnění výsledku, nejpozději však do fakultou vyhlášeného termínu ukončení sběru za patřičný rok,</w:t>
      </w:r>
    </w:p>
    <w:p w:rsidR="00A31744" w:rsidRPr="00E373D4" w:rsidRDefault="009F32BE">
      <w:pPr>
        <w:numPr>
          <w:ilvl w:val="1"/>
          <w:numId w:val="4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záznam v OBD může být nekompletně pořízen i před reálným vzniknutím výsledku (např. před vydáním odborného článku), kdy autor informuje takto své pracoviště, že očekává v dohledné době vznik konkrétního výsledku; takovýto záznam musí být do data vzniku výsledku v OBD označen jako “neuplatněný” výsledek (tzn. ve stavu “rozpracovaný”), po vzniku výsledku je nutné záznam doplnit/aktualizovat, </w:t>
      </w:r>
    </w:p>
    <w:p w:rsidR="00A31744" w:rsidRPr="00E373D4" w:rsidRDefault="009F32BE">
      <w:pPr>
        <w:numPr>
          <w:ilvl w:val="1"/>
          <w:numId w:val="4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při pořizování záznamů do OBD jsou přednostně využívány číselníkové hodnoty, při vyplňování údajů o univerzitních či fakultních autorech (Čl. 3 odst. 1) je použití číselníku osob povinné,</w:t>
      </w:r>
    </w:p>
    <w:p w:rsidR="00A31744" w:rsidRPr="00E373D4" w:rsidRDefault="009F32BE">
      <w:pPr>
        <w:numPr>
          <w:ilvl w:val="1"/>
          <w:numId w:val="4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při pořizování záznamů do OBD je nezbytně nutné v patřičných místech vyplnit všechny zdroje financování (granty, výzkumné záměry, centra, podpora specifického výzkumu, institucionální financování), na základě nichž daný výsledek vznikl, a to včetně relevantních institucionálních zdrojů, které nejsou explicitně uvedeny v poděkování.</w:t>
      </w:r>
    </w:p>
    <w:p w:rsidR="00A31744" w:rsidRPr="00E373D4" w:rsidRDefault="00A31744">
      <w:pPr>
        <w:ind w:left="720"/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jc w:val="center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5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Organizační zajištění sběru dat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5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Sběr dat probíhá průběžně celý rok, s ohledem na ustanovení Čl. 4 odst. 3 písm. b).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5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Organizaci sběru dat na fakultě zajišťují pověření pracovníci na základě opatřením rektora stanovené hierarchie:</w:t>
      </w:r>
    </w:p>
    <w:p w:rsidR="00A31744" w:rsidRPr="00E373D4" w:rsidRDefault="00A31744">
      <w:pPr>
        <w:ind w:left="255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1"/>
          <w:numId w:val="5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první fakultní autor výsledku (dále jen „autor“),</w:t>
      </w:r>
    </w:p>
    <w:p w:rsidR="00A31744" w:rsidRPr="00E373D4" w:rsidRDefault="009F32BE">
      <w:pPr>
        <w:numPr>
          <w:ilvl w:val="1"/>
          <w:numId w:val="5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zpracovatel pracoviště (dále jen „zpracovatel”),</w:t>
      </w:r>
    </w:p>
    <w:p w:rsidR="00A31744" w:rsidRPr="00E373D4" w:rsidRDefault="009F32BE">
      <w:pPr>
        <w:numPr>
          <w:ilvl w:val="1"/>
          <w:numId w:val="5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fakultní správce. 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5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Vedoucí pracoviště určí zpracovatelem osobu, která má pracovněprávní vztah k tomuto pracovišti. O tomto určení nebo jeho změně vedoucí následně písemně či emailem informuje fakultního správce.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5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lastRenderedPageBreak/>
        <w:t>Fakultní správce je určen děkanem fakulty. Fakultní správce musí mít pracovněprávní vztah k fakultě.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5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Fakultním koordinačním pracovištěm je oddělení podpory vědy.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66079" w:rsidRPr="00E373D4" w:rsidRDefault="00A66079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6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Povinnosti a odpovědnosti pracovníků pověřených sběrem dat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Autor výsledku je odpovědný za to, že výsledek bude evidován pomocí záznamu v OBD.</w:t>
      </w:r>
    </w:p>
    <w:p w:rsidR="00A31744" w:rsidRPr="00E373D4" w:rsidRDefault="00A31744">
      <w:pPr>
        <w:ind w:left="255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Zpracovatel vkládá záznam o výsledku do OBD a je odpovědný za to, že bude evidován správně.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Mezi povinnosti autora patří zejména: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bezodkladné poskytnutí správných a úplných dat o výsledku zpracovateli, 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komunikace se zpracovatelem při případné opravě záznamu, 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 případě pochyb u některých údajů záznamu poskytnutí plného textu výsledku pro ověření správnosti a úplnosti záznamu zpracovateli nebo fakultnímu správci,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předložení výsledku na vyžádání ke kontrole, především při procesu hodnocení výsledků zaslaných do databáze RIV,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dodržování fakultních termínů vyhlášených fakultním správcem.</w:t>
      </w:r>
    </w:p>
    <w:p w:rsidR="00A31744" w:rsidRPr="00E373D4" w:rsidRDefault="00A31744">
      <w:pPr>
        <w:ind w:left="720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Mezi povinnosti zpracovatele patří zejména: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vložení správných dat o výsledku do OBD,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kontrola, ověřování a případná oprava všech záznamů o výsledcích autorů daného pracoviště především z hlediska souladu s metodikou hodnocení a dalšími pokyny RVVI a případné přeřazení výsledků do správného druhu, 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rozhodnutí o zařazení záznamu do datové dávky pro </w:t>
      </w:r>
      <w:proofErr w:type="gramStart"/>
      <w:r w:rsidRPr="00E373D4">
        <w:rPr>
          <w:rFonts w:ascii="Times New Roman" w:eastAsia="Times New Roman" w:hAnsi="Times New Roman" w:cs="Times New Roman"/>
        </w:rPr>
        <w:t>RIV</w:t>
      </w:r>
      <w:proofErr w:type="gramEnd"/>
      <w:r w:rsidRPr="00E373D4">
        <w:rPr>
          <w:rFonts w:ascii="Times New Roman" w:eastAsia="Times New Roman" w:hAnsi="Times New Roman" w:cs="Times New Roman"/>
        </w:rPr>
        <w:t xml:space="preserve">, 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zajištění informační podpory autorům příslušného pracoviště včetně případných konzultací,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komunikace a konzultace s jinými zpracovateli a fakultním správcem,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dodržování fakultních termínů vyhlášených fakultním správcem.</w:t>
      </w:r>
    </w:p>
    <w:p w:rsidR="00A31744" w:rsidRPr="00E373D4" w:rsidRDefault="00A31744">
      <w:pPr>
        <w:ind w:left="720"/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Mezi povinnosti fakultního správce patří zejména: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zajišťování školení pro uživatele OBD, 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zajišťování školení pro zpracovatele v platné metodice a dalších pokynů RVVI nebo UK, 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zajišťování informační podpory zpracovatelům včetně případných konzultací,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včasné vyhlášení a zveřejnění závazných termínů pro autory a zpracovatele pro ukončení sběru dat za daný rok,</w:t>
      </w:r>
    </w:p>
    <w:p w:rsidR="00A31744" w:rsidRPr="00E373D4" w:rsidRDefault="009F32BE">
      <w:pPr>
        <w:numPr>
          <w:ilvl w:val="1"/>
          <w:numId w:val="2"/>
        </w:numPr>
        <w:ind w:left="709" w:hanging="283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formální zařazení výsledků do datové dávky pro RIV za daný rok a následné vygenerování datových dávek pro </w:t>
      </w:r>
      <w:proofErr w:type="gramStart"/>
      <w:r w:rsidRPr="00E373D4">
        <w:rPr>
          <w:rFonts w:ascii="Times New Roman" w:eastAsia="Times New Roman" w:hAnsi="Times New Roman" w:cs="Times New Roman"/>
        </w:rPr>
        <w:t>RIV</w:t>
      </w:r>
      <w:proofErr w:type="gramEnd"/>
      <w:r w:rsidRPr="00E373D4">
        <w:rPr>
          <w:rFonts w:ascii="Times New Roman" w:eastAsia="Times New Roman" w:hAnsi="Times New Roman" w:cs="Times New Roman"/>
        </w:rPr>
        <w:t xml:space="preserve"> za daný rok,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zpracování přehledů a analýz pro potřeby fakulty,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namátková kontrola a případná oprava vybraných záznamů,</w:t>
      </w:r>
    </w:p>
    <w:p w:rsidR="00A31744" w:rsidRPr="00E373D4" w:rsidRDefault="009F32BE">
      <w:pPr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komunikace a konzultace s příslušnými pracovišti RUK a fakultními správci jiných fakult/součástí UK.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9F32BE">
      <w:pPr>
        <w:numPr>
          <w:ilvl w:val="0"/>
          <w:numId w:val="2"/>
        </w:numPr>
        <w:ind w:left="426" w:hanging="454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Pokud zpracovatel nebo fakultní správce zjistí při kontrolách záznamů chyby či nesrovnalosti v datech o výsledku, v konzultaci s autorem záznam opraví. Hrozí-li, že by v důsledku včasného neprovedení opravy záznamu autorem došlo k možnému vyřazení výsledku ze strany RVVI, je </w:t>
      </w:r>
      <w:r w:rsidRPr="00E373D4">
        <w:rPr>
          <w:rFonts w:ascii="Times New Roman" w:eastAsia="Times New Roman" w:hAnsi="Times New Roman" w:cs="Times New Roman"/>
        </w:rPr>
        <w:lastRenderedPageBreak/>
        <w:t>zpracovatel nebo fakultní správce oprávněn opravu záznamu provést sám a následně autora výsledku o provedení opravy informovat.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 w:rsidP="00A66079">
      <w:pPr>
        <w:rPr>
          <w:rFonts w:ascii="Times New Roman" w:eastAsia="Times New Roman" w:hAnsi="Times New Roman" w:cs="Times New Roman"/>
          <w:b/>
        </w:rPr>
      </w:pPr>
    </w:p>
    <w:p w:rsidR="00A31744" w:rsidRPr="00E373D4" w:rsidRDefault="00A31744">
      <w:pPr>
        <w:jc w:val="center"/>
        <w:rPr>
          <w:rFonts w:ascii="Times New Roman" w:eastAsia="Times New Roman" w:hAnsi="Times New Roman" w:cs="Times New Roman"/>
          <w:b/>
        </w:rPr>
      </w:pP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Čl. 7</w:t>
      </w:r>
    </w:p>
    <w:p w:rsidR="00A31744" w:rsidRPr="00E373D4" w:rsidRDefault="009F32BE">
      <w:pPr>
        <w:jc w:val="center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  <w:b/>
        </w:rPr>
        <w:t>Závěrečná ustanovení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723CF0" w:rsidRDefault="009F32BE" w:rsidP="00723CF0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Tímto opatřením se ruší opatření děkana č. 4/2013.</w:t>
      </w:r>
    </w:p>
    <w:p w:rsidR="00A31744" w:rsidRPr="00723CF0" w:rsidRDefault="009F32BE" w:rsidP="00723CF0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</w:rPr>
      </w:pPr>
      <w:r w:rsidRPr="00723CF0">
        <w:rPr>
          <w:rFonts w:ascii="Times New Roman" w:eastAsia="Times New Roman" w:hAnsi="Times New Roman" w:cs="Times New Roman"/>
        </w:rPr>
        <w:t>Osobami odpovědnými za dodržování tohoto opatření v rámci jednotlivých pracovišť stanovuji vedoucí těchto pracovišť.</w:t>
      </w:r>
    </w:p>
    <w:p w:rsidR="00723CF0" w:rsidRDefault="009F32BE" w:rsidP="00723CF0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Osobou odpovědnou za kontrolu dodržování tohoto opatření stanovuji vedoucí/ho oddělení podpory vědy.</w:t>
      </w:r>
    </w:p>
    <w:p w:rsidR="00A31744" w:rsidRPr="00723CF0" w:rsidRDefault="009F32BE" w:rsidP="00723CF0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</w:rPr>
      </w:pPr>
      <w:r w:rsidRPr="00723CF0">
        <w:rPr>
          <w:rFonts w:ascii="Times New Roman" w:eastAsia="Times New Roman" w:hAnsi="Times New Roman" w:cs="Times New Roman"/>
        </w:rPr>
        <w:t>Toto opatření nabývá účinnosti 16. 01. 2018</w:t>
      </w:r>
    </w:p>
    <w:p w:rsidR="00A31744" w:rsidRPr="00E373D4" w:rsidRDefault="009F32BE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Nedílnou součástí opatření je příloha č. 1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31744" w:rsidRPr="00E373D4" w:rsidRDefault="009F32BE">
      <w:pPr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>V Praze dne 16. 01. 2018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ind w:left="6380"/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ind w:left="6380"/>
        <w:rPr>
          <w:rFonts w:ascii="Times New Roman" w:eastAsia="Times New Roman" w:hAnsi="Times New Roman" w:cs="Times New Roman"/>
        </w:rPr>
      </w:pPr>
    </w:p>
    <w:p w:rsidR="00A31744" w:rsidRPr="00E373D4" w:rsidRDefault="00A31744">
      <w:pPr>
        <w:ind w:left="6380"/>
        <w:rPr>
          <w:rFonts w:ascii="Times New Roman" w:eastAsia="Times New Roman" w:hAnsi="Times New Roman" w:cs="Times New Roman"/>
        </w:rPr>
      </w:pPr>
    </w:p>
    <w:p w:rsidR="00A31744" w:rsidRPr="00E373D4" w:rsidRDefault="009F32BE" w:rsidP="00A66079">
      <w:pPr>
        <w:ind w:left="6380"/>
        <w:jc w:val="right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prof. RNDr. Jiří Zima, CSc. </w:t>
      </w:r>
    </w:p>
    <w:p w:rsidR="00A31744" w:rsidRPr="00E373D4" w:rsidRDefault="009F32BE" w:rsidP="00A66079">
      <w:pPr>
        <w:ind w:left="6380"/>
        <w:jc w:val="right"/>
        <w:rPr>
          <w:rFonts w:ascii="Times New Roman" w:eastAsia="Times New Roman" w:hAnsi="Times New Roman" w:cs="Times New Roman"/>
        </w:rPr>
      </w:pPr>
      <w:r w:rsidRPr="00E373D4">
        <w:rPr>
          <w:rFonts w:ascii="Times New Roman" w:eastAsia="Times New Roman" w:hAnsi="Times New Roman" w:cs="Times New Roman"/>
        </w:rPr>
        <w:t xml:space="preserve">           děkan fakulty</w:t>
      </w:r>
    </w:p>
    <w:p w:rsidR="00A31744" w:rsidRPr="00E373D4" w:rsidRDefault="00A31744">
      <w:pPr>
        <w:rPr>
          <w:rFonts w:ascii="Times New Roman" w:eastAsia="Times New Roman" w:hAnsi="Times New Roman" w:cs="Times New Roman"/>
        </w:rPr>
      </w:pPr>
    </w:p>
    <w:sectPr w:rsidR="00A31744" w:rsidRPr="00E373D4">
      <w:footerReference w:type="default" r:id="rId7"/>
      <w:pgSz w:w="12240" w:h="15840"/>
      <w:pgMar w:top="850" w:right="1417" w:bottom="85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BF" w:rsidRDefault="009F32BE">
      <w:pPr>
        <w:spacing w:line="240" w:lineRule="auto"/>
      </w:pPr>
      <w:r>
        <w:separator/>
      </w:r>
    </w:p>
  </w:endnote>
  <w:endnote w:type="continuationSeparator" w:id="0">
    <w:p w:rsidR="00BF2CBF" w:rsidRDefault="009F3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4" w:rsidRDefault="009F32BE">
    <w:pPr>
      <w:jc w:val="center"/>
    </w:pPr>
    <w:r>
      <w:fldChar w:fldCharType="begin"/>
    </w:r>
    <w:r>
      <w:instrText>PAGE</w:instrText>
    </w:r>
    <w:r>
      <w:fldChar w:fldCharType="separate"/>
    </w:r>
    <w:r w:rsidR="00723C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BF" w:rsidRDefault="009F32BE">
      <w:pPr>
        <w:spacing w:line="240" w:lineRule="auto"/>
      </w:pPr>
      <w:r>
        <w:separator/>
      </w:r>
    </w:p>
  </w:footnote>
  <w:footnote w:type="continuationSeparator" w:id="0">
    <w:p w:rsidR="00BF2CBF" w:rsidRDefault="009F32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DB1"/>
    <w:multiLevelType w:val="multilevel"/>
    <w:tmpl w:val="9650ECA8"/>
    <w:lvl w:ilvl="0">
      <w:start w:val="1"/>
      <w:numFmt w:val="decimal"/>
      <w:lvlText w:val="%1."/>
      <w:lvlJc w:val="left"/>
      <w:pPr>
        <w:ind w:left="-108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-36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5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9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6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</w:abstractNum>
  <w:abstractNum w:abstractNumId="1" w15:restartNumberingAfterBreak="0">
    <w:nsid w:val="3F224B47"/>
    <w:multiLevelType w:val="multilevel"/>
    <w:tmpl w:val="BD5292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6972B93"/>
    <w:multiLevelType w:val="multilevel"/>
    <w:tmpl w:val="72E8D0BE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69F07A96"/>
    <w:multiLevelType w:val="multilevel"/>
    <w:tmpl w:val="2CC26ABE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</w:abstractNum>
  <w:abstractNum w:abstractNumId="4" w15:restartNumberingAfterBreak="0">
    <w:nsid w:val="7BFC4EAF"/>
    <w:multiLevelType w:val="multilevel"/>
    <w:tmpl w:val="0BC02D0C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4"/>
    <w:rsid w:val="000E2B16"/>
    <w:rsid w:val="00723CF0"/>
    <w:rsid w:val="009F32BE"/>
    <w:rsid w:val="00A31744"/>
    <w:rsid w:val="00A66079"/>
    <w:rsid w:val="00BF2CBF"/>
    <w:rsid w:val="00E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DEF7"/>
  <w15:docId w15:val="{DB7BE1D6-284B-401E-B656-FF877CC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2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Zastavova Karolina</cp:lastModifiedBy>
  <cp:revision>7</cp:revision>
  <dcterms:created xsi:type="dcterms:W3CDTF">2018-01-16T10:56:00Z</dcterms:created>
  <dcterms:modified xsi:type="dcterms:W3CDTF">2018-01-16T11:25:00Z</dcterms:modified>
</cp:coreProperties>
</file>