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C6" w:rsidRPr="003E53C6" w:rsidRDefault="003E53C6" w:rsidP="003E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3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Univerzita Karlova</w:t>
      </w:r>
    </w:p>
    <w:p w:rsidR="003E53C6" w:rsidRPr="003E53C6" w:rsidRDefault="003E53C6" w:rsidP="003E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3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Přírodovědecká fakulta</w:t>
      </w:r>
    </w:p>
    <w:p w:rsidR="003E53C6" w:rsidRPr="003E53C6" w:rsidRDefault="003E53C6" w:rsidP="003E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3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Albertov 6</w:t>
      </w:r>
    </w:p>
    <w:p w:rsidR="003E53C6" w:rsidRDefault="003E53C6" w:rsidP="003E5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53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128 43  PRAHA 2</w:t>
      </w:r>
    </w:p>
    <w:p w:rsidR="002D3C53" w:rsidRPr="003E53C6" w:rsidRDefault="002D3C53" w:rsidP="003E5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3E53C6" w:rsidRPr="003E53C6" w:rsidRDefault="003E53C6" w:rsidP="003E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3C6" w:rsidRPr="003E53C6" w:rsidRDefault="003E53C6" w:rsidP="003E5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OPATŘENÍ DĚKANA č.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25</w:t>
      </w:r>
      <w:r w:rsidRPr="003E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/2017</w:t>
      </w:r>
    </w:p>
    <w:p w:rsidR="003E53C6" w:rsidRPr="003E53C6" w:rsidRDefault="003E53C6" w:rsidP="003E5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 pravidlům stanovování výše příplatků za vedení a </w:t>
      </w:r>
      <w:proofErr w:type="spellStart"/>
      <w:r w:rsidRPr="003E5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garantství</w:t>
      </w:r>
      <w:proofErr w:type="spellEnd"/>
    </w:p>
    <w:p w:rsidR="003E53C6" w:rsidRPr="003E53C6" w:rsidRDefault="003E53C6" w:rsidP="003E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3C6" w:rsidRPr="003E53C6" w:rsidRDefault="003E53C6" w:rsidP="003E53C6">
      <w:pPr>
        <w:pStyle w:val="Odstavecseseznamem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53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Toto opatření upřesňuje pravidla stanovování výše příplatků za vedení a </w:t>
      </w:r>
      <w:proofErr w:type="spellStart"/>
      <w:r w:rsidRPr="003E53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garantství</w:t>
      </w:r>
      <w:proofErr w:type="spellEnd"/>
      <w:r w:rsidRPr="003E53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zaměstnancům Univerzity Karlovy, Přírodovědecké fakulty (dále “fakulty”), podle zákona č. 262/2006 Sb., zákoníku práce, ve znění pozdějších předpisů,  a vnitřního mzdového předpisu Univerzity Karlovy v aktuálním znění.</w:t>
      </w:r>
    </w:p>
    <w:p w:rsidR="003E53C6" w:rsidRPr="003E53C6" w:rsidRDefault="003E53C6" w:rsidP="003E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3C6" w:rsidRPr="003E53C6" w:rsidRDefault="003E53C6" w:rsidP="003E53C6">
      <w:pPr>
        <w:pStyle w:val="Odstavecseseznamem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53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Výše příplatku za vedení se stanovuje podle počtu podřízených pracovníků definovaným v tabulce, která je přílohou tohoto opatření. O výši příplatku za vedení pro tajemníka a proděkany rozhoduje děkan.</w:t>
      </w:r>
    </w:p>
    <w:p w:rsidR="003E53C6" w:rsidRPr="003E53C6" w:rsidRDefault="003E53C6" w:rsidP="003E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3C6" w:rsidRPr="003E53C6" w:rsidRDefault="003E53C6" w:rsidP="003E53C6">
      <w:pPr>
        <w:pStyle w:val="Odstavecseseznamem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53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Nárok na příplatek za </w:t>
      </w:r>
      <w:proofErr w:type="spellStart"/>
      <w:r w:rsidRPr="003E53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garantství</w:t>
      </w:r>
      <w:proofErr w:type="spellEnd"/>
      <w:r w:rsidRPr="003E53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má každý garant studijního programu a oborový garant. Příplatek za </w:t>
      </w:r>
      <w:proofErr w:type="spellStart"/>
      <w:r w:rsidRPr="003E53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garantství</w:t>
      </w:r>
      <w:proofErr w:type="spellEnd"/>
      <w:r w:rsidRPr="003E53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přiznává garantovi za každý studijní program a obor, výjimkou je jednooborový program, u kterého sekční proděkan rozhodne, jestli se garantovi stanoví příplatek za studijní program nebo obor.</w:t>
      </w:r>
    </w:p>
    <w:p w:rsidR="003E53C6" w:rsidRPr="003E53C6" w:rsidRDefault="003E53C6" w:rsidP="003E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3C6" w:rsidRPr="003E53C6" w:rsidRDefault="003E53C6" w:rsidP="003E53C6">
      <w:pPr>
        <w:spacing w:after="0" w:line="240" w:lineRule="auto"/>
        <w:ind w:left="6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3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Rozpětí příplatků pro garanta studijního programu a oborového garanta je uvedeno v Příloze </w:t>
      </w:r>
      <w:proofErr w:type="gramStart"/>
      <w:r w:rsidRPr="003E53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 2 vnitřního</w:t>
      </w:r>
      <w:proofErr w:type="gramEnd"/>
      <w:r w:rsidRPr="003E53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mzdového předpisu Univerzity Karlovy. </w:t>
      </w:r>
    </w:p>
    <w:p w:rsidR="003E53C6" w:rsidRPr="003E53C6" w:rsidRDefault="003E53C6" w:rsidP="003E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3C6" w:rsidRPr="003E53C6" w:rsidRDefault="003E53C6" w:rsidP="003E53C6">
      <w:pPr>
        <w:spacing w:after="0" w:line="240" w:lineRule="auto"/>
        <w:ind w:left="69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3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Výši příplatku pro oborového garanta stanovuje vedoucí katedry / ředitel ústavu a příplatek je vyplácen z prostředků katedry / ústavu. Výši příplatku pro garanta studijního programu (dle akreditace ke dni účinnosti tohoto opatření) stanovuje sekční proděkan a příplatek je vyplácen z prostředků sekce. </w:t>
      </w:r>
    </w:p>
    <w:p w:rsidR="003E53C6" w:rsidRPr="003E53C6" w:rsidRDefault="003E53C6" w:rsidP="003E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3C6" w:rsidRPr="003E53C6" w:rsidRDefault="003E53C6" w:rsidP="003E53C6">
      <w:pPr>
        <w:pStyle w:val="Odstavecseseznamem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53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návrh výše příplatku za vedení, příplatku pro garanta studijního programu a příplatku pro oborového garanta se používá formulář Návrhový list, jehož aktuální verze je umístěna ve formulářích zaměstnaneckého oddělení na fakultním webu.</w:t>
      </w:r>
    </w:p>
    <w:p w:rsidR="003E53C6" w:rsidRPr="003E53C6" w:rsidRDefault="003E53C6" w:rsidP="003E53C6">
      <w:pPr>
        <w:pStyle w:val="Odstavecseseznamem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53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Osobou odpovědnou za realizaci tohoto opatření a kontrolu jeho dodržování stanovuji sekční proděkany, tajemníka a vedoucí zaměstnaneckého oddělení.</w:t>
      </w:r>
    </w:p>
    <w:p w:rsidR="003E53C6" w:rsidRPr="003E53C6" w:rsidRDefault="003E53C6" w:rsidP="003E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3C6" w:rsidRDefault="003E53C6" w:rsidP="003E53C6">
      <w:pPr>
        <w:pStyle w:val="Odstavecseseznamem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53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Toto opatření nabývá účinnosti dnem </w:t>
      </w:r>
      <w:proofErr w:type="gramStart"/>
      <w:r w:rsidRPr="003E53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1.1.2018</w:t>
      </w:r>
      <w:proofErr w:type="gramEnd"/>
      <w:r w:rsidRPr="003E53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3E53C6" w:rsidRPr="003E53C6" w:rsidRDefault="003E53C6" w:rsidP="003E53C6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E53C6" w:rsidRPr="003E53C6" w:rsidRDefault="003E53C6" w:rsidP="00E05820">
      <w:pPr>
        <w:pStyle w:val="Odstavecseseznamem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E53C6" w:rsidRPr="003E53C6" w:rsidRDefault="003E53C6" w:rsidP="003E53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E53C6" w:rsidRDefault="003E53C6" w:rsidP="003E5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E53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Praze dne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7.11.2017</w:t>
      </w:r>
      <w:proofErr w:type="gramEnd"/>
    </w:p>
    <w:p w:rsidR="003E53C6" w:rsidRDefault="003E53C6" w:rsidP="003E5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E53C6" w:rsidRDefault="003E53C6" w:rsidP="003E5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E53C6" w:rsidRDefault="003E53C6" w:rsidP="003E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3C6" w:rsidRPr="003E53C6" w:rsidRDefault="003E53C6" w:rsidP="003E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E53C6" w:rsidRPr="003E53C6" w:rsidRDefault="003E53C6" w:rsidP="003E53C6">
      <w:pPr>
        <w:spacing w:after="0" w:line="240" w:lineRule="auto"/>
        <w:ind w:left="424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3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.…………………………………….</w:t>
      </w:r>
    </w:p>
    <w:p w:rsidR="003E53C6" w:rsidRPr="003E53C6" w:rsidRDefault="003E53C6" w:rsidP="003E53C6">
      <w:pPr>
        <w:spacing w:after="0" w:line="240" w:lineRule="auto"/>
        <w:ind w:left="424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3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prof. RNDr. Jiří Zima, CSc.</w:t>
      </w:r>
    </w:p>
    <w:p w:rsidR="003E53C6" w:rsidRPr="003E53C6" w:rsidRDefault="003E53C6" w:rsidP="003E53C6">
      <w:pPr>
        <w:spacing w:after="0" w:line="240" w:lineRule="auto"/>
        <w:ind w:left="424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53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děkan fakulty</w:t>
      </w:r>
    </w:p>
    <w:p w:rsidR="00D42681" w:rsidRPr="003E53C6" w:rsidRDefault="00D42681">
      <w:pPr>
        <w:rPr>
          <w:rFonts w:ascii="Times New Roman" w:hAnsi="Times New Roman" w:cs="Times New Roman"/>
          <w:sz w:val="24"/>
          <w:szCs w:val="24"/>
        </w:rPr>
      </w:pPr>
    </w:p>
    <w:sectPr w:rsidR="00D42681" w:rsidRPr="003E5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07B"/>
    <w:multiLevelType w:val="multilevel"/>
    <w:tmpl w:val="1AA475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832023"/>
    <w:multiLevelType w:val="multilevel"/>
    <w:tmpl w:val="3FD8AF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C53C0"/>
    <w:multiLevelType w:val="multilevel"/>
    <w:tmpl w:val="6174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138C2"/>
    <w:multiLevelType w:val="multilevel"/>
    <w:tmpl w:val="705873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185CDD"/>
    <w:multiLevelType w:val="multilevel"/>
    <w:tmpl w:val="C6A2E8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845542"/>
    <w:multiLevelType w:val="hybridMultilevel"/>
    <w:tmpl w:val="86E81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93596"/>
    <w:multiLevelType w:val="hybridMultilevel"/>
    <w:tmpl w:val="39A4A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7478F"/>
    <w:multiLevelType w:val="multilevel"/>
    <w:tmpl w:val="EBC456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C6"/>
    <w:rsid w:val="002D3C53"/>
    <w:rsid w:val="003E53C6"/>
    <w:rsid w:val="00D42681"/>
    <w:rsid w:val="00E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842E"/>
  <w15:chartTrackingRefBased/>
  <w15:docId w15:val="{3ECB1071-8F37-44A3-A3A3-595172B4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E53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5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Zastavova Karolina</dc:creator>
  <cp:keywords/>
  <dc:description/>
  <cp:lastModifiedBy>Zastavova Karolina</cp:lastModifiedBy>
  <cp:revision>3</cp:revision>
  <cp:lastPrinted>2017-11-07T10:40:00Z</cp:lastPrinted>
  <dcterms:created xsi:type="dcterms:W3CDTF">2017-11-07T10:15:00Z</dcterms:created>
  <dcterms:modified xsi:type="dcterms:W3CDTF">2017-11-07T10:42:00Z</dcterms:modified>
</cp:coreProperties>
</file>