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B9" w:rsidRPr="00DF3D01" w:rsidRDefault="005D7EB9" w:rsidP="005D7EB9">
      <w:pPr>
        <w:spacing w:after="0" w:line="240" w:lineRule="auto"/>
        <w:contextualSpacing/>
        <w:rPr>
          <w:rFonts w:ascii="Times New Roman" w:hAnsi="Times New Roman" w:cs="Times New Roman"/>
        </w:rPr>
      </w:pPr>
      <w:r w:rsidRPr="00DF3D01">
        <w:rPr>
          <w:rFonts w:ascii="Times New Roman" w:hAnsi="Times New Roman" w:cs="Times New Roman"/>
        </w:rPr>
        <w:t xml:space="preserve">Univerzita Karlova </w:t>
      </w:r>
    </w:p>
    <w:p w:rsidR="005D7EB9" w:rsidRPr="00DF3D01" w:rsidRDefault="005D7EB9" w:rsidP="005D7EB9">
      <w:pPr>
        <w:spacing w:after="0" w:line="240" w:lineRule="auto"/>
        <w:contextualSpacing/>
        <w:rPr>
          <w:rFonts w:ascii="Times New Roman" w:hAnsi="Times New Roman" w:cs="Times New Roman"/>
        </w:rPr>
      </w:pPr>
      <w:r w:rsidRPr="00DF3D01">
        <w:rPr>
          <w:rFonts w:ascii="Times New Roman" w:hAnsi="Times New Roman" w:cs="Times New Roman"/>
        </w:rPr>
        <w:t xml:space="preserve">Přírodovědecká fakulta </w:t>
      </w:r>
    </w:p>
    <w:p w:rsidR="005D7EB9" w:rsidRPr="00DF3D01" w:rsidRDefault="005D7EB9" w:rsidP="005D7EB9">
      <w:pPr>
        <w:spacing w:after="0" w:line="240" w:lineRule="auto"/>
        <w:contextualSpacing/>
        <w:rPr>
          <w:rFonts w:ascii="Times New Roman" w:hAnsi="Times New Roman" w:cs="Times New Roman"/>
        </w:rPr>
      </w:pPr>
      <w:r w:rsidRPr="00DF3D01">
        <w:rPr>
          <w:rFonts w:ascii="Times New Roman" w:hAnsi="Times New Roman" w:cs="Times New Roman"/>
        </w:rPr>
        <w:t>Albertov 6</w:t>
      </w:r>
      <w:bookmarkStart w:id="0" w:name="_GoBack"/>
      <w:bookmarkEnd w:id="0"/>
    </w:p>
    <w:p w:rsidR="00596E57" w:rsidRPr="00DF3D01" w:rsidRDefault="005D7EB9" w:rsidP="005D7EB9">
      <w:pPr>
        <w:spacing w:after="0" w:line="240" w:lineRule="auto"/>
        <w:contextualSpacing/>
        <w:rPr>
          <w:rFonts w:ascii="Times New Roman" w:hAnsi="Times New Roman" w:cs="Times New Roman"/>
        </w:rPr>
      </w:pPr>
      <w:r w:rsidRPr="00DF3D01">
        <w:rPr>
          <w:rFonts w:ascii="Times New Roman" w:hAnsi="Times New Roman" w:cs="Times New Roman"/>
        </w:rPr>
        <w:t>128 00</w:t>
      </w:r>
      <w:r w:rsidRPr="008B7E9C">
        <w:rPr>
          <w:rFonts w:ascii="Times New Roman" w:hAnsi="Times New Roman" w:cs="Times New Roman"/>
          <w:w w:val="200"/>
        </w:rPr>
        <w:t xml:space="preserve"> </w:t>
      </w:r>
      <w:r w:rsidRPr="00DF3D01">
        <w:rPr>
          <w:rFonts w:ascii="Times New Roman" w:hAnsi="Times New Roman" w:cs="Times New Roman"/>
        </w:rPr>
        <w:t>Praha 2</w:t>
      </w:r>
    </w:p>
    <w:p w:rsidR="00596E57" w:rsidRPr="00DF3D01" w:rsidRDefault="00596E57" w:rsidP="005D7EB9">
      <w:pPr>
        <w:spacing w:after="0" w:line="240" w:lineRule="auto"/>
        <w:contextualSpacing/>
        <w:rPr>
          <w:rFonts w:ascii="Times New Roman" w:hAnsi="Times New Roman" w:cs="Times New Roman"/>
        </w:rPr>
      </w:pPr>
    </w:p>
    <w:p w:rsidR="00D80A2C" w:rsidRPr="00DF3D01" w:rsidRDefault="00D80A2C" w:rsidP="009F7FDA">
      <w:pPr>
        <w:spacing w:after="0" w:line="240" w:lineRule="auto"/>
        <w:contextualSpacing/>
        <w:rPr>
          <w:rFonts w:ascii="Times New Roman" w:hAnsi="Times New Roman" w:cs="Times New Roman"/>
          <w:b/>
        </w:rPr>
      </w:pPr>
    </w:p>
    <w:p w:rsidR="00596E57" w:rsidRPr="00DF3D01" w:rsidRDefault="005D7EB9"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 xml:space="preserve">Příkaz tajemníka </w:t>
      </w:r>
      <w:r w:rsidR="00596E57" w:rsidRPr="00DF3D01">
        <w:rPr>
          <w:rFonts w:ascii="Times New Roman" w:hAnsi="Times New Roman" w:cs="Times New Roman"/>
          <w:b/>
        </w:rPr>
        <w:t xml:space="preserve">č. </w:t>
      </w:r>
      <w:r w:rsidR="00935DE3">
        <w:rPr>
          <w:rFonts w:ascii="Times New Roman" w:hAnsi="Times New Roman" w:cs="Times New Roman"/>
          <w:b/>
        </w:rPr>
        <w:t>01/2024</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k vý</w:t>
      </w:r>
      <w:r w:rsidR="00D9631A" w:rsidRPr="00DF3D01">
        <w:rPr>
          <w:rFonts w:ascii="Times New Roman" w:hAnsi="Times New Roman" w:cs="Times New Roman"/>
          <w:b/>
        </w:rPr>
        <w:t>ši cestovních náhrad v roce 202</w:t>
      </w:r>
      <w:r w:rsidR="00935DE3">
        <w:rPr>
          <w:rFonts w:ascii="Times New Roman" w:hAnsi="Times New Roman" w:cs="Times New Roman"/>
          <w:b/>
        </w:rPr>
        <w:t>4</w:t>
      </w:r>
    </w:p>
    <w:p w:rsidR="00596E57" w:rsidRPr="00DF3D01" w:rsidRDefault="00596E57" w:rsidP="005D7EB9">
      <w:pPr>
        <w:spacing w:after="0" w:line="240" w:lineRule="auto"/>
        <w:contextualSpacing/>
        <w:jc w:val="center"/>
        <w:rPr>
          <w:rFonts w:ascii="Times New Roman" w:hAnsi="Times New Roman" w:cs="Times New Roman"/>
        </w:rPr>
      </w:pPr>
    </w:p>
    <w:p w:rsidR="005D7EB9" w:rsidRPr="00DF3D01" w:rsidRDefault="005D7EB9" w:rsidP="005D7EB9">
      <w:pPr>
        <w:spacing w:after="0" w:line="240" w:lineRule="auto"/>
        <w:contextualSpacing/>
        <w:jc w:val="center"/>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Čl. 1</w:t>
      </w:r>
    </w:p>
    <w:p w:rsidR="00596E57" w:rsidRPr="00DF3D01" w:rsidRDefault="005D7EB9"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Úvodní ustanovení</w:t>
      </w:r>
    </w:p>
    <w:p w:rsidR="00596E57" w:rsidRPr="00DF3D01" w:rsidRDefault="00596E57" w:rsidP="005D7EB9">
      <w:pPr>
        <w:spacing w:after="0" w:line="240" w:lineRule="auto"/>
        <w:contextualSpacing/>
        <w:jc w:val="both"/>
        <w:rPr>
          <w:rFonts w:ascii="Times New Roman" w:hAnsi="Times New Roman" w:cs="Times New Roman"/>
        </w:rPr>
      </w:pPr>
      <w:r w:rsidRPr="00DF3D01">
        <w:rPr>
          <w:rFonts w:ascii="Times New Roman" w:hAnsi="Times New Roman" w:cs="Times New Roman"/>
        </w:rPr>
        <w:t>T</w:t>
      </w:r>
      <w:r w:rsidR="00280B62" w:rsidRPr="00DF3D01">
        <w:rPr>
          <w:rFonts w:ascii="Times New Roman" w:hAnsi="Times New Roman" w:cs="Times New Roman"/>
        </w:rPr>
        <w:t>ento</w:t>
      </w:r>
      <w:r w:rsidRPr="00DF3D01">
        <w:rPr>
          <w:rFonts w:ascii="Times New Roman" w:hAnsi="Times New Roman" w:cs="Times New Roman"/>
        </w:rPr>
        <w:t xml:space="preserve"> </w:t>
      </w:r>
      <w:r w:rsidR="00280B62" w:rsidRPr="00DF3D01">
        <w:rPr>
          <w:rFonts w:ascii="Times New Roman" w:hAnsi="Times New Roman" w:cs="Times New Roman"/>
        </w:rPr>
        <w:t>příkaz</w:t>
      </w:r>
      <w:r w:rsidRPr="00DF3D01">
        <w:rPr>
          <w:rFonts w:ascii="Times New Roman" w:hAnsi="Times New Roman" w:cs="Times New Roman"/>
        </w:rPr>
        <w:t xml:space="preserve"> informuje o výši cestovních náhrad, kte</w:t>
      </w:r>
      <w:r w:rsidR="00D9631A" w:rsidRPr="00DF3D01">
        <w:rPr>
          <w:rFonts w:ascii="Times New Roman" w:hAnsi="Times New Roman" w:cs="Times New Roman"/>
        </w:rPr>
        <w:t>ré budou uplatňovány v roce 202</w:t>
      </w:r>
      <w:r w:rsidR="00935DE3">
        <w:rPr>
          <w:rFonts w:ascii="Times New Roman" w:hAnsi="Times New Roman" w:cs="Times New Roman"/>
        </w:rPr>
        <w:t>4</w:t>
      </w:r>
      <w:r w:rsidRPr="00DF3D01">
        <w:rPr>
          <w:rFonts w:ascii="Times New Roman" w:hAnsi="Times New Roman" w:cs="Times New Roman"/>
        </w:rPr>
        <w:t xml:space="preserve"> při</w:t>
      </w:r>
      <w:r w:rsidR="007645EE" w:rsidRPr="00DF3D01">
        <w:rPr>
          <w:rFonts w:ascii="Times New Roman" w:hAnsi="Times New Roman" w:cs="Times New Roman"/>
        </w:rPr>
        <w:t xml:space="preserve"> </w:t>
      </w:r>
      <w:r w:rsidRPr="00DF3D01">
        <w:rPr>
          <w:rFonts w:ascii="Times New Roman" w:hAnsi="Times New Roman" w:cs="Times New Roman"/>
        </w:rPr>
        <w:t>pracovních cestách zaměstnanců Univerzity Karlovy, Přírodovědecké fakulty, v souladu s</w:t>
      </w:r>
      <w:r w:rsidR="007645EE" w:rsidRPr="00DF3D01">
        <w:rPr>
          <w:rFonts w:ascii="Times New Roman" w:hAnsi="Times New Roman" w:cs="Times New Roman"/>
        </w:rPr>
        <w:t xml:space="preserve"> </w:t>
      </w:r>
      <w:r w:rsidR="00FC43E8" w:rsidRPr="00DF3D01">
        <w:rPr>
          <w:rFonts w:ascii="Times New Roman" w:hAnsi="Times New Roman" w:cs="Times New Roman"/>
        </w:rPr>
        <w:t>opatřením děkana č.</w:t>
      </w:r>
      <w:r w:rsidR="005D7EB9" w:rsidRPr="00DF3D01">
        <w:rPr>
          <w:rFonts w:ascii="Times New Roman" w:hAnsi="Times New Roman" w:cs="Times New Roman"/>
        </w:rPr>
        <w:t> </w:t>
      </w:r>
      <w:r w:rsidR="00E84D86" w:rsidRPr="00DF3D01">
        <w:rPr>
          <w:rFonts w:ascii="Times New Roman" w:hAnsi="Times New Roman" w:cs="Times New Roman"/>
        </w:rPr>
        <w:t>0</w:t>
      </w:r>
      <w:r w:rsidR="00B45497" w:rsidRPr="00DF3D01">
        <w:rPr>
          <w:rFonts w:ascii="Times New Roman" w:hAnsi="Times New Roman" w:cs="Times New Roman"/>
        </w:rPr>
        <w:t>7</w:t>
      </w:r>
      <w:r w:rsidR="007645EE" w:rsidRPr="00DF3D01">
        <w:rPr>
          <w:rFonts w:ascii="Times New Roman" w:hAnsi="Times New Roman" w:cs="Times New Roman"/>
        </w:rPr>
        <w:t>/202</w:t>
      </w:r>
      <w:r w:rsidR="00B45497" w:rsidRPr="00DF3D01">
        <w:rPr>
          <w:rFonts w:ascii="Times New Roman" w:hAnsi="Times New Roman" w:cs="Times New Roman"/>
        </w:rPr>
        <w:t>2</w:t>
      </w:r>
      <w:r w:rsidR="007645EE" w:rsidRPr="00DF3D01">
        <w:rPr>
          <w:rFonts w:ascii="Times New Roman" w:hAnsi="Times New Roman" w:cs="Times New Roman"/>
        </w:rPr>
        <w:t xml:space="preserve"> k cestám zaměstnanců a studentů</w:t>
      </w:r>
      <w:r w:rsidRPr="00DF3D01">
        <w:rPr>
          <w:rFonts w:ascii="Times New Roman" w:hAnsi="Times New Roman" w:cs="Times New Roman"/>
        </w:rPr>
        <w:t>, a v souladu se zákonem č. 262/2006 Sb.,</w:t>
      </w:r>
      <w:r w:rsidR="007645EE" w:rsidRPr="00DF3D01">
        <w:rPr>
          <w:rFonts w:ascii="Times New Roman" w:hAnsi="Times New Roman" w:cs="Times New Roman"/>
        </w:rPr>
        <w:t xml:space="preserve"> </w:t>
      </w:r>
      <w:r w:rsidRPr="00DF3D01">
        <w:rPr>
          <w:rFonts w:ascii="Times New Roman" w:hAnsi="Times New Roman" w:cs="Times New Roman"/>
        </w:rPr>
        <w:t>zákoníkem práce, vyhláškou MF</w:t>
      </w:r>
      <w:r w:rsidR="004A1F19" w:rsidRPr="00DF3D01">
        <w:rPr>
          <w:rFonts w:ascii="Times New Roman" w:hAnsi="Times New Roman" w:cs="Times New Roman"/>
        </w:rPr>
        <w:t xml:space="preserve">ČR č. </w:t>
      </w:r>
      <w:r w:rsidR="00DF1E77">
        <w:rPr>
          <w:rFonts w:ascii="Times New Roman" w:hAnsi="Times New Roman" w:cs="Times New Roman"/>
        </w:rPr>
        <w:t>341/2023</w:t>
      </w:r>
      <w:r w:rsidRPr="00DF3D01">
        <w:rPr>
          <w:rFonts w:ascii="Times New Roman" w:hAnsi="Times New Roman" w:cs="Times New Roman"/>
        </w:rPr>
        <w:t xml:space="preserve"> Sb., o stanovení výše základních sazeb zahraničního stravn</w:t>
      </w:r>
      <w:r w:rsidR="007645EE" w:rsidRPr="00DF3D01">
        <w:rPr>
          <w:rFonts w:ascii="Times New Roman" w:hAnsi="Times New Roman" w:cs="Times New Roman"/>
        </w:rPr>
        <w:t>ého pro rok 202</w:t>
      </w:r>
      <w:r w:rsidR="00DF1E77">
        <w:rPr>
          <w:rFonts w:ascii="Times New Roman" w:hAnsi="Times New Roman" w:cs="Times New Roman"/>
        </w:rPr>
        <w:t>4</w:t>
      </w:r>
      <w:r w:rsidR="007645EE" w:rsidRPr="00DF3D01">
        <w:rPr>
          <w:rFonts w:ascii="Times New Roman" w:hAnsi="Times New Roman" w:cs="Times New Roman"/>
        </w:rPr>
        <w:t xml:space="preserve"> a vyhláškou MPSV č. </w:t>
      </w:r>
      <w:r w:rsidR="00DF1E77">
        <w:rPr>
          <w:rFonts w:ascii="Times New Roman" w:hAnsi="Times New Roman" w:cs="Times New Roman"/>
        </w:rPr>
        <w:t>398/2023</w:t>
      </w:r>
      <w:r w:rsidR="00B45497" w:rsidRPr="00DF3D01">
        <w:rPr>
          <w:rFonts w:ascii="Times New Roman" w:hAnsi="Times New Roman" w:cs="Times New Roman"/>
        </w:rPr>
        <w:t xml:space="preserve"> </w:t>
      </w:r>
      <w:r w:rsidR="007645EE" w:rsidRPr="00DF3D01">
        <w:rPr>
          <w:rFonts w:ascii="Times New Roman" w:hAnsi="Times New Roman" w:cs="Times New Roman"/>
        </w:rPr>
        <w:t>o změně sazby základní náhrady za používání silničních motorových vozidel a stravného a o stanovení průměrné ceny pohonných hmot pro účely poskytování cestovních náhrad</w:t>
      </w:r>
      <w:r w:rsidR="00DF1E77">
        <w:rPr>
          <w:rFonts w:ascii="Times New Roman" w:hAnsi="Times New Roman" w:cs="Times New Roman"/>
        </w:rPr>
        <w:t>.</w:t>
      </w:r>
      <w:r w:rsidR="00983669" w:rsidRPr="00DF3D01">
        <w:rPr>
          <w:rFonts w:ascii="Times New Roman" w:hAnsi="Times New Roman" w:cs="Times New Roman"/>
        </w:rPr>
        <w:t xml:space="preserve"> </w:t>
      </w:r>
    </w:p>
    <w:p w:rsidR="00596E57" w:rsidRPr="00DF3D01" w:rsidRDefault="00596E57" w:rsidP="005D7EB9">
      <w:pPr>
        <w:spacing w:after="0" w:line="240" w:lineRule="auto"/>
        <w:contextualSpacing/>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Čl. 2</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Stravné</w:t>
      </w:r>
    </w:p>
    <w:p w:rsidR="00596E57" w:rsidRPr="00DF3D01" w:rsidRDefault="00D9631A" w:rsidP="005D7EB9">
      <w:pPr>
        <w:pStyle w:val="Odstavecseseznamem"/>
        <w:numPr>
          <w:ilvl w:val="0"/>
          <w:numId w:val="1"/>
        </w:numPr>
        <w:spacing w:after="0" w:line="240" w:lineRule="auto"/>
        <w:ind w:left="567" w:hanging="567"/>
        <w:jc w:val="both"/>
        <w:rPr>
          <w:rFonts w:ascii="Times New Roman" w:hAnsi="Times New Roman" w:cs="Times New Roman"/>
        </w:rPr>
      </w:pPr>
      <w:r w:rsidRPr="00DF3D01">
        <w:rPr>
          <w:rFonts w:ascii="Times New Roman" w:hAnsi="Times New Roman" w:cs="Times New Roman"/>
        </w:rPr>
        <w:t>Od 1.</w:t>
      </w:r>
      <w:r w:rsidR="00372BFC" w:rsidRPr="00DF3D01">
        <w:rPr>
          <w:rFonts w:ascii="Times New Roman" w:hAnsi="Times New Roman" w:cs="Times New Roman"/>
        </w:rPr>
        <w:t xml:space="preserve"> </w:t>
      </w:r>
      <w:r w:rsidRPr="00DF3D01">
        <w:rPr>
          <w:rFonts w:ascii="Times New Roman" w:hAnsi="Times New Roman" w:cs="Times New Roman"/>
        </w:rPr>
        <w:t>1.</w:t>
      </w:r>
      <w:r w:rsidR="00372BFC" w:rsidRPr="00DF3D01">
        <w:rPr>
          <w:rFonts w:ascii="Times New Roman" w:hAnsi="Times New Roman" w:cs="Times New Roman"/>
        </w:rPr>
        <w:t xml:space="preserve"> </w:t>
      </w:r>
      <w:r w:rsidRPr="00DF3D01">
        <w:rPr>
          <w:rFonts w:ascii="Times New Roman" w:hAnsi="Times New Roman" w:cs="Times New Roman"/>
        </w:rPr>
        <w:t>202</w:t>
      </w:r>
      <w:r w:rsidR="00DF1E77">
        <w:rPr>
          <w:rFonts w:ascii="Times New Roman" w:hAnsi="Times New Roman" w:cs="Times New Roman"/>
        </w:rPr>
        <w:t>4</w:t>
      </w:r>
      <w:r w:rsidR="00596E57" w:rsidRPr="00DF3D01">
        <w:rPr>
          <w:rFonts w:ascii="Times New Roman" w:hAnsi="Times New Roman" w:cs="Times New Roman"/>
        </w:rPr>
        <w:t xml:space="preserve"> přísluší zaměstnanci fakulty na každý kalendářní den tuzemské pracovní cesty</w:t>
      </w:r>
      <w:r w:rsidR="007645EE" w:rsidRPr="00DF3D01">
        <w:rPr>
          <w:rFonts w:ascii="Times New Roman" w:hAnsi="Times New Roman" w:cs="Times New Roman"/>
        </w:rPr>
        <w:t xml:space="preserve"> </w:t>
      </w:r>
      <w:r w:rsidR="00596E57" w:rsidRPr="00DF3D01">
        <w:rPr>
          <w:rFonts w:ascii="Times New Roman" w:hAnsi="Times New Roman" w:cs="Times New Roman"/>
        </w:rPr>
        <w:t>stravné ve výši:</w:t>
      </w:r>
    </w:p>
    <w:p w:rsidR="00596E57" w:rsidRPr="00DF3D01" w:rsidRDefault="00886B02" w:rsidP="005D7EB9">
      <w:pPr>
        <w:pStyle w:val="Odstavecseseznamem"/>
        <w:numPr>
          <w:ilvl w:val="1"/>
          <w:numId w:val="1"/>
        </w:numPr>
        <w:spacing w:after="0" w:line="240" w:lineRule="auto"/>
        <w:ind w:left="1134" w:hanging="567"/>
        <w:jc w:val="both"/>
        <w:rPr>
          <w:rFonts w:ascii="Times New Roman" w:hAnsi="Times New Roman" w:cs="Times New Roman"/>
        </w:rPr>
      </w:pPr>
      <w:r w:rsidRPr="00DF3D01">
        <w:rPr>
          <w:rFonts w:ascii="Times New Roman" w:hAnsi="Times New Roman" w:cs="Times New Roman"/>
        </w:rPr>
        <w:t>1</w:t>
      </w:r>
      <w:r w:rsidR="00DF1E77">
        <w:rPr>
          <w:rFonts w:ascii="Times New Roman" w:hAnsi="Times New Roman" w:cs="Times New Roman"/>
        </w:rPr>
        <w:t>40</w:t>
      </w:r>
      <w:r w:rsidR="00596E57" w:rsidRPr="00DF3D01">
        <w:rPr>
          <w:rFonts w:ascii="Times New Roman" w:hAnsi="Times New Roman" w:cs="Times New Roman"/>
        </w:rPr>
        <w:t>,- Kč, trvá-li pracovní cesta 5 až 12 hodin,</w:t>
      </w:r>
    </w:p>
    <w:p w:rsidR="00596E57" w:rsidRPr="00DF3D01" w:rsidRDefault="00DF1E77" w:rsidP="005D7EB9">
      <w:pPr>
        <w:pStyle w:val="Odstavecseseznamem"/>
        <w:numPr>
          <w:ilvl w:val="1"/>
          <w:numId w:val="1"/>
        </w:numPr>
        <w:spacing w:after="0" w:line="240" w:lineRule="auto"/>
        <w:ind w:left="1134" w:hanging="567"/>
        <w:jc w:val="both"/>
        <w:rPr>
          <w:rFonts w:ascii="Times New Roman" w:hAnsi="Times New Roman" w:cs="Times New Roman"/>
        </w:rPr>
      </w:pPr>
      <w:r>
        <w:rPr>
          <w:rFonts w:ascii="Times New Roman" w:hAnsi="Times New Roman" w:cs="Times New Roman"/>
        </w:rPr>
        <w:t>212</w:t>
      </w:r>
      <w:r w:rsidR="00596E57" w:rsidRPr="00DF3D01">
        <w:rPr>
          <w:rFonts w:ascii="Times New Roman" w:hAnsi="Times New Roman" w:cs="Times New Roman"/>
        </w:rPr>
        <w:t>,- Kč, trvá-li pracovní cesta 12 až 18 hodin,</w:t>
      </w:r>
    </w:p>
    <w:p w:rsidR="00596E57" w:rsidRPr="00DF3D01" w:rsidRDefault="00B45497" w:rsidP="005D7EB9">
      <w:pPr>
        <w:pStyle w:val="Odstavecseseznamem"/>
        <w:numPr>
          <w:ilvl w:val="1"/>
          <w:numId w:val="1"/>
        </w:numPr>
        <w:spacing w:after="0" w:line="240" w:lineRule="auto"/>
        <w:ind w:left="1134" w:hanging="567"/>
        <w:jc w:val="both"/>
        <w:rPr>
          <w:rFonts w:ascii="Times New Roman" w:hAnsi="Times New Roman" w:cs="Times New Roman"/>
        </w:rPr>
      </w:pPr>
      <w:r w:rsidRPr="00DF3D01">
        <w:rPr>
          <w:rFonts w:ascii="Times New Roman" w:hAnsi="Times New Roman" w:cs="Times New Roman"/>
        </w:rPr>
        <w:t>3</w:t>
      </w:r>
      <w:r w:rsidR="00DF1E77">
        <w:rPr>
          <w:rFonts w:ascii="Times New Roman" w:hAnsi="Times New Roman" w:cs="Times New Roman"/>
        </w:rPr>
        <w:t>33</w:t>
      </w:r>
      <w:r w:rsidR="00596E57" w:rsidRPr="00DF3D01">
        <w:rPr>
          <w:rFonts w:ascii="Times New Roman" w:hAnsi="Times New Roman" w:cs="Times New Roman"/>
        </w:rPr>
        <w:t>,- Kč, trvá-li pracovní cesta 18 až 24 hodin.</w:t>
      </w:r>
    </w:p>
    <w:p w:rsidR="00596E57" w:rsidRPr="00DF3D01" w:rsidRDefault="00596E57" w:rsidP="005D7EB9">
      <w:pPr>
        <w:pStyle w:val="Odstavecseseznamem"/>
        <w:numPr>
          <w:ilvl w:val="0"/>
          <w:numId w:val="1"/>
        </w:numPr>
        <w:spacing w:after="0" w:line="240" w:lineRule="auto"/>
        <w:ind w:left="567" w:hanging="567"/>
        <w:jc w:val="both"/>
        <w:rPr>
          <w:rFonts w:ascii="Times New Roman" w:hAnsi="Times New Roman" w:cs="Times New Roman"/>
        </w:rPr>
      </w:pPr>
      <w:r w:rsidRPr="00DF3D01">
        <w:rPr>
          <w:rFonts w:ascii="Times New Roman" w:hAnsi="Times New Roman" w:cs="Times New Roman"/>
        </w:rPr>
        <w:t>Výše zahraničního stravnéh</w:t>
      </w:r>
      <w:r w:rsidR="007D2E5B" w:rsidRPr="00DF3D01">
        <w:rPr>
          <w:rFonts w:ascii="Times New Roman" w:hAnsi="Times New Roman" w:cs="Times New Roman"/>
        </w:rPr>
        <w:t>o se řídí vyhláškou MF</w:t>
      </w:r>
      <w:r w:rsidR="004A1F19" w:rsidRPr="00DF3D01">
        <w:rPr>
          <w:rFonts w:ascii="Times New Roman" w:hAnsi="Times New Roman" w:cs="Times New Roman"/>
        </w:rPr>
        <w:t xml:space="preserve">ČR č. </w:t>
      </w:r>
      <w:r w:rsidR="00DF1E77">
        <w:rPr>
          <w:rFonts w:ascii="Times New Roman" w:hAnsi="Times New Roman" w:cs="Times New Roman"/>
        </w:rPr>
        <w:t>341/2023</w:t>
      </w:r>
      <w:r w:rsidRPr="00DF3D01">
        <w:rPr>
          <w:rFonts w:ascii="Times New Roman" w:hAnsi="Times New Roman" w:cs="Times New Roman"/>
        </w:rPr>
        <w:t xml:space="preserve"> Sb., o stanovení výše</w:t>
      </w:r>
      <w:r w:rsidR="007645EE" w:rsidRPr="00DF3D01">
        <w:rPr>
          <w:rFonts w:ascii="Times New Roman" w:hAnsi="Times New Roman" w:cs="Times New Roman"/>
        </w:rPr>
        <w:t xml:space="preserve"> </w:t>
      </w:r>
      <w:r w:rsidRPr="00DF3D01">
        <w:rPr>
          <w:rFonts w:ascii="Times New Roman" w:hAnsi="Times New Roman" w:cs="Times New Roman"/>
        </w:rPr>
        <w:t>základních sazeb zah</w:t>
      </w:r>
      <w:r w:rsidR="0089266A" w:rsidRPr="00DF3D01">
        <w:rPr>
          <w:rFonts w:ascii="Times New Roman" w:hAnsi="Times New Roman" w:cs="Times New Roman"/>
        </w:rPr>
        <w:t>raničního stravného pro rok 202</w:t>
      </w:r>
      <w:r w:rsidR="00DF1E77">
        <w:rPr>
          <w:rFonts w:ascii="Times New Roman" w:hAnsi="Times New Roman" w:cs="Times New Roman"/>
        </w:rPr>
        <w:t>4</w:t>
      </w:r>
      <w:r w:rsidRPr="00DF3D01">
        <w:rPr>
          <w:rFonts w:ascii="Times New Roman" w:hAnsi="Times New Roman" w:cs="Times New Roman"/>
        </w:rPr>
        <w:t>, která je dostupná na intranetové</w:t>
      </w:r>
      <w:r w:rsidR="007645EE" w:rsidRPr="00DF3D01">
        <w:rPr>
          <w:rFonts w:ascii="Times New Roman" w:hAnsi="Times New Roman" w:cs="Times New Roman"/>
        </w:rPr>
        <w:t xml:space="preserve"> </w:t>
      </w:r>
      <w:r w:rsidRPr="00DF3D01">
        <w:rPr>
          <w:rFonts w:ascii="Times New Roman" w:hAnsi="Times New Roman" w:cs="Times New Roman"/>
        </w:rPr>
        <w:t xml:space="preserve">stránce ekonomického </w:t>
      </w:r>
      <w:r w:rsidR="00DF1E77">
        <w:rPr>
          <w:rFonts w:ascii="Times New Roman" w:hAnsi="Times New Roman" w:cs="Times New Roman"/>
        </w:rPr>
        <w:t>odboru</w:t>
      </w:r>
      <w:r w:rsidRPr="00DF3D01">
        <w:rPr>
          <w:rFonts w:ascii="Times New Roman" w:hAnsi="Times New Roman" w:cs="Times New Roman"/>
        </w:rPr>
        <w:t>.</w:t>
      </w:r>
    </w:p>
    <w:p w:rsidR="00596E57" w:rsidRPr="00DF3D01" w:rsidRDefault="00596E57" w:rsidP="005D7EB9">
      <w:pPr>
        <w:spacing w:after="0" w:line="240" w:lineRule="auto"/>
        <w:contextualSpacing/>
        <w:jc w:val="both"/>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Čl. 3</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Průměrná cena pohonných hmot</w:t>
      </w:r>
    </w:p>
    <w:p w:rsidR="00596E57" w:rsidRPr="00DF3D01" w:rsidRDefault="00596E57" w:rsidP="005D7EB9">
      <w:pPr>
        <w:pStyle w:val="Odstavecseseznamem"/>
        <w:numPr>
          <w:ilvl w:val="0"/>
          <w:numId w:val="3"/>
        </w:numPr>
        <w:spacing w:after="0" w:line="240" w:lineRule="auto"/>
        <w:ind w:left="567" w:hanging="567"/>
        <w:rPr>
          <w:rFonts w:ascii="Times New Roman" w:hAnsi="Times New Roman" w:cs="Times New Roman"/>
        </w:rPr>
      </w:pPr>
      <w:r w:rsidRPr="00DF3D01">
        <w:rPr>
          <w:rFonts w:ascii="Times New Roman" w:hAnsi="Times New Roman" w:cs="Times New Roman"/>
        </w:rPr>
        <w:t>Výše průměrné ceny za 1 litr pohonné hmoty činí:</w:t>
      </w:r>
    </w:p>
    <w:p w:rsidR="00596E57" w:rsidRPr="00DF3D01" w:rsidRDefault="00DF1E77"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38</w:t>
      </w:r>
      <w:r w:rsidR="00983669" w:rsidRPr="00DF3D01">
        <w:rPr>
          <w:rFonts w:ascii="Times New Roman" w:hAnsi="Times New Roman" w:cs="Times New Roman"/>
        </w:rPr>
        <w:t>,</w:t>
      </w:r>
      <w:r w:rsidR="00B45497" w:rsidRPr="00DF3D01">
        <w:rPr>
          <w:rFonts w:ascii="Times New Roman" w:hAnsi="Times New Roman" w:cs="Times New Roman"/>
        </w:rPr>
        <w:t>2</w:t>
      </w:r>
      <w:r w:rsidR="00983669" w:rsidRPr="00DF3D01">
        <w:rPr>
          <w:rFonts w:ascii="Times New Roman" w:hAnsi="Times New Roman" w:cs="Times New Roman"/>
        </w:rPr>
        <w:t>0</w:t>
      </w:r>
      <w:r w:rsidR="00596E57" w:rsidRPr="00DF3D01">
        <w:rPr>
          <w:rFonts w:ascii="Times New Roman" w:hAnsi="Times New Roman" w:cs="Times New Roman"/>
        </w:rPr>
        <w:t xml:space="preserve"> Kč u benzinu automobilového 95 oktanů,</w:t>
      </w:r>
    </w:p>
    <w:p w:rsidR="00596E57" w:rsidRPr="00DF3D01" w:rsidRDefault="00B45497" w:rsidP="005D7EB9">
      <w:pPr>
        <w:pStyle w:val="Odstavecseseznamem"/>
        <w:numPr>
          <w:ilvl w:val="1"/>
          <w:numId w:val="3"/>
        </w:numPr>
        <w:spacing w:after="0" w:line="240" w:lineRule="auto"/>
        <w:ind w:left="1134" w:hanging="567"/>
        <w:rPr>
          <w:rFonts w:ascii="Times New Roman" w:hAnsi="Times New Roman" w:cs="Times New Roman"/>
        </w:rPr>
      </w:pPr>
      <w:r w:rsidRPr="00DF3D01">
        <w:rPr>
          <w:rFonts w:ascii="Times New Roman" w:hAnsi="Times New Roman" w:cs="Times New Roman"/>
        </w:rPr>
        <w:t>4</w:t>
      </w:r>
      <w:r w:rsidR="00DF1E77">
        <w:rPr>
          <w:rFonts w:ascii="Times New Roman" w:hAnsi="Times New Roman" w:cs="Times New Roman"/>
        </w:rPr>
        <w:t>2</w:t>
      </w:r>
      <w:r w:rsidR="00886B02" w:rsidRPr="00DF3D01">
        <w:rPr>
          <w:rFonts w:ascii="Times New Roman" w:hAnsi="Times New Roman" w:cs="Times New Roman"/>
        </w:rPr>
        <w:t>,</w:t>
      </w:r>
      <w:r w:rsidR="00DF1E77">
        <w:rPr>
          <w:rFonts w:ascii="Times New Roman" w:hAnsi="Times New Roman" w:cs="Times New Roman"/>
        </w:rPr>
        <w:t>6</w:t>
      </w:r>
      <w:r w:rsidR="00886B02" w:rsidRPr="00DF3D01">
        <w:rPr>
          <w:rFonts w:ascii="Times New Roman" w:hAnsi="Times New Roman" w:cs="Times New Roman"/>
        </w:rPr>
        <w:t>0</w:t>
      </w:r>
      <w:r w:rsidR="00596E57" w:rsidRPr="00DF3D01">
        <w:rPr>
          <w:rFonts w:ascii="Times New Roman" w:hAnsi="Times New Roman" w:cs="Times New Roman"/>
        </w:rPr>
        <w:t xml:space="preserve"> Kč u benzinu automobilového 98 oktanů,</w:t>
      </w:r>
    </w:p>
    <w:p w:rsidR="00596E57" w:rsidRPr="00DF3D01" w:rsidRDefault="0014330B" w:rsidP="005D7EB9">
      <w:pPr>
        <w:pStyle w:val="Odstavecseseznamem"/>
        <w:numPr>
          <w:ilvl w:val="1"/>
          <w:numId w:val="3"/>
        </w:numPr>
        <w:spacing w:after="0" w:line="240" w:lineRule="auto"/>
        <w:ind w:left="1134" w:hanging="567"/>
        <w:rPr>
          <w:rFonts w:ascii="Times New Roman" w:hAnsi="Times New Roman" w:cs="Times New Roman"/>
        </w:rPr>
      </w:pPr>
      <w:r w:rsidRPr="00DF3D01">
        <w:rPr>
          <w:rFonts w:ascii="Times New Roman" w:hAnsi="Times New Roman" w:cs="Times New Roman"/>
        </w:rPr>
        <w:t>3</w:t>
      </w:r>
      <w:r w:rsidR="00DF1E77">
        <w:rPr>
          <w:rFonts w:ascii="Times New Roman" w:hAnsi="Times New Roman" w:cs="Times New Roman"/>
        </w:rPr>
        <w:t>8</w:t>
      </w:r>
      <w:r w:rsidR="007E1971" w:rsidRPr="00DF3D01">
        <w:rPr>
          <w:rFonts w:ascii="Times New Roman" w:hAnsi="Times New Roman" w:cs="Times New Roman"/>
        </w:rPr>
        <w:t>,</w:t>
      </w:r>
      <w:r w:rsidR="00DF1E77">
        <w:rPr>
          <w:rFonts w:ascii="Times New Roman" w:hAnsi="Times New Roman" w:cs="Times New Roman"/>
        </w:rPr>
        <w:t>7</w:t>
      </w:r>
      <w:r w:rsidR="007E1971" w:rsidRPr="00DF3D01">
        <w:rPr>
          <w:rFonts w:ascii="Times New Roman" w:hAnsi="Times New Roman" w:cs="Times New Roman"/>
        </w:rPr>
        <w:t>0</w:t>
      </w:r>
      <w:r w:rsidR="006A297A" w:rsidRPr="00DF3D01">
        <w:rPr>
          <w:rFonts w:ascii="Times New Roman" w:hAnsi="Times New Roman" w:cs="Times New Roman"/>
        </w:rPr>
        <w:t xml:space="preserve"> Kč u motorové nafty,</w:t>
      </w:r>
    </w:p>
    <w:p w:rsidR="007645EE" w:rsidRPr="00DF3D01" w:rsidRDefault="00DF1E77" w:rsidP="005D7EB9">
      <w:pPr>
        <w:pStyle w:val="Odstavecseseznamem"/>
        <w:numPr>
          <w:ilvl w:val="1"/>
          <w:numId w:val="3"/>
        </w:numPr>
        <w:spacing w:after="0" w:line="240" w:lineRule="auto"/>
        <w:ind w:left="1134" w:hanging="567"/>
        <w:rPr>
          <w:rFonts w:ascii="Times New Roman" w:hAnsi="Times New Roman" w:cs="Times New Roman"/>
        </w:rPr>
      </w:pPr>
      <w:r>
        <w:rPr>
          <w:rFonts w:ascii="Times New Roman" w:hAnsi="Times New Roman" w:cs="Times New Roman"/>
        </w:rPr>
        <w:t>7</w:t>
      </w:r>
      <w:r w:rsidR="00983669" w:rsidRPr="00DF3D01">
        <w:rPr>
          <w:rFonts w:ascii="Times New Roman" w:hAnsi="Times New Roman" w:cs="Times New Roman"/>
        </w:rPr>
        <w:t>,</w:t>
      </w:r>
      <w:r>
        <w:rPr>
          <w:rFonts w:ascii="Times New Roman" w:hAnsi="Times New Roman" w:cs="Times New Roman"/>
        </w:rPr>
        <w:t>7</w:t>
      </w:r>
      <w:r w:rsidR="00B06764" w:rsidRPr="00DF3D01">
        <w:rPr>
          <w:rFonts w:ascii="Times New Roman" w:hAnsi="Times New Roman" w:cs="Times New Roman"/>
        </w:rPr>
        <w:t>0</w:t>
      </w:r>
      <w:r w:rsidR="006A297A" w:rsidRPr="00DF3D01">
        <w:rPr>
          <w:rFonts w:ascii="Times New Roman" w:hAnsi="Times New Roman" w:cs="Times New Roman"/>
        </w:rPr>
        <w:t xml:space="preserve"> Kč u kilowatthodiny elektřiny.</w:t>
      </w:r>
    </w:p>
    <w:p w:rsidR="007645EE" w:rsidRPr="00DF3D01" w:rsidRDefault="007645EE" w:rsidP="005D7EB9">
      <w:pPr>
        <w:pStyle w:val="Odstavecseseznamem"/>
        <w:numPr>
          <w:ilvl w:val="0"/>
          <w:numId w:val="3"/>
        </w:numPr>
        <w:spacing w:after="0" w:line="240" w:lineRule="auto"/>
        <w:ind w:left="567" w:hanging="567"/>
        <w:jc w:val="both"/>
        <w:rPr>
          <w:rFonts w:ascii="Times New Roman" w:hAnsi="Times New Roman" w:cs="Times New Roman"/>
        </w:rPr>
      </w:pPr>
      <w:r w:rsidRPr="00DF3D01">
        <w:rPr>
          <w:rFonts w:ascii="Times New Roman" w:hAnsi="Times New Roman" w:cs="Times New Roman"/>
        </w:rPr>
        <w:t>Spotřebu pohonné hmoty silničního motorového vozidla vypočítá zaměstnavatel z údajů o</w:t>
      </w:r>
      <w:r w:rsidR="005D7EB9" w:rsidRPr="00DF3D01">
        <w:rPr>
          <w:rFonts w:ascii="Times New Roman" w:hAnsi="Times New Roman" w:cs="Times New Roman"/>
        </w:rPr>
        <w:t> </w:t>
      </w:r>
      <w:r w:rsidRPr="00DF3D01">
        <w:rPr>
          <w:rFonts w:ascii="Times New Roman" w:hAnsi="Times New Roman" w:cs="Times New Roman"/>
        </w:rPr>
        <w:t>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rsidR="006A297A" w:rsidRPr="00DF3D01" w:rsidRDefault="006A297A" w:rsidP="005D7EB9">
      <w:pPr>
        <w:spacing w:after="0" w:line="240" w:lineRule="auto"/>
        <w:contextualSpacing/>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Čl. 4</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Sazba základní náhrady za používání silničních motorových vozidel</w:t>
      </w:r>
    </w:p>
    <w:p w:rsidR="00D20F23" w:rsidRPr="00DF3D01" w:rsidRDefault="00596E57" w:rsidP="005D7EB9">
      <w:pPr>
        <w:spacing w:after="0" w:line="240" w:lineRule="auto"/>
        <w:contextualSpacing/>
        <w:rPr>
          <w:rFonts w:ascii="Times New Roman" w:hAnsi="Times New Roman" w:cs="Times New Roman"/>
        </w:rPr>
      </w:pPr>
      <w:r w:rsidRPr="00DF3D01">
        <w:rPr>
          <w:rFonts w:ascii="Times New Roman" w:hAnsi="Times New Roman" w:cs="Times New Roman"/>
        </w:rPr>
        <w:t xml:space="preserve">Sazba základní náhrady za 1 km jízdy činí u osobních silničních motorových vozidel </w:t>
      </w:r>
      <w:r w:rsidR="00B45497" w:rsidRPr="00DF3D01">
        <w:rPr>
          <w:rFonts w:ascii="Times New Roman" w:hAnsi="Times New Roman" w:cs="Times New Roman"/>
        </w:rPr>
        <w:t>5</w:t>
      </w:r>
      <w:r w:rsidR="00280B62" w:rsidRPr="00DF3D01">
        <w:rPr>
          <w:rFonts w:ascii="Times New Roman" w:hAnsi="Times New Roman" w:cs="Times New Roman"/>
        </w:rPr>
        <w:t>,</w:t>
      </w:r>
      <w:r w:rsidR="002C1B36">
        <w:rPr>
          <w:rFonts w:ascii="Times New Roman" w:hAnsi="Times New Roman" w:cs="Times New Roman"/>
        </w:rPr>
        <w:t>6</w:t>
      </w:r>
      <w:r w:rsidR="004A61D9" w:rsidRPr="00DF3D01">
        <w:rPr>
          <w:rFonts w:ascii="Times New Roman" w:hAnsi="Times New Roman" w:cs="Times New Roman"/>
        </w:rPr>
        <w:t>0</w:t>
      </w:r>
      <w:r w:rsidRPr="00DF3D01">
        <w:rPr>
          <w:rFonts w:ascii="Times New Roman" w:hAnsi="Times New Roman" w:cs="Times New Roman"/>
        </w:rPr>
        <w:t xml:space="preserve"> Kč.</w:t>
      </w:r>
    </w:p>
    <w:p w:rsidR="00D20F23" w:rsidRPr="00DF3D01" w:rsidRDefault="00D20F23" w:rsidP="005D7EB9">
      <w:pPr>
        <w:spacing w:after="0" w:line="240" w:lineRule="auto"/>
        <w:contextualSpacing/>
        <w:rPr>
          <w:rFonts w:ascii="Times New Roman" w:hAnsi="Times New Roman" w:cs="Times New Roman"/>
        </w:rPr>
      </w:pPr>
    </w:p>
    <w:p w:rsidR="009F7FDA" w:rsidRPr="00DF3D01" w:rsidRDefault="009F7FDA" w:rsidP="005D7EB9">
      <w:pPr>
        <w:spacing w:after="0" w:line="240" w:lineRule="auto"/>
        <w:contextualSpacing/>
        <w:rPr>
          <w:rFonts w:ascii="Times New Roman" w:hAnsi="Times New Roman" w:cs="Times New Roman"/>
        </w:rPr>
      </w:pPr>
    </w:p>
    <w:p w:rsidR="009F7FDA" w:rsidRPr="00DF3D01" w:rsidRDefault="009F7FDA" w:rsidP="005D7EB9">
      <w:pPr>
        <w:spacing w:after="0" w:line="240" w:lineRule="auto"/>
        <w:contextualSpacing/>
        <w:rPr>
          <w:rFonts w:ascii="Times New Roman" w:hAnsi="Times New Roman" w:cs="Times New Roman"/>
        </w:rPr>
      </w:pPr>
    </w:p>
    <w:p w:rsidR="009F7FDA" w:rsidRPr="00DF3D01" w:rsidRDefault="009F7FDA" w:rsidP="005D7EB9">
      <w:pPr>
        <w:spacing w:after="0" w:line="240" w:lineRule="auto"/>
        <w:contextualSpacing/>
        <w:rPr>
          <w:rFonts w:ascii="Times New Roman" w:hAnsi="Times New Roman" w:cs="Times New Roman"/>
        </w:rPr>
      </w:pPr>
    </w:p>
    <w:p w:rsidR="009F7FDA" w:rsidRPr="00DF3D01" w:rsidRDefault="009F7FDA" w:rsidP="005D7EB9">
      <w:pPr>
        <w:spacing w:after="0" w:line="240" w:lineRule="auto"/>
        <w:contextualSpacing/>
        <w:rPr>
          <w:rFonts w:ascii="Times New Roman" w:hAnsi="Times New Roman" w:cs="Times New Roman"/>
        </w:rPr>
      </w:pP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lastRenderedPageBreak/>
        <w:t>Čl. 5</w:t>
      </w:r>
    </w:p>
    <w:p w:rsidR="00596E57" w:rsidRPr="00DF3D01" w:rsidRDefault="00596E57" w:rsidP="005D7EB9">
      <w:pPr>
        <w:spacing w:after="0" w:line="240" w:lineRule="auto"/>
        <w:contextualSpacing/>
        <w:jc w:val="center"/>
        <w:rPr>
          <w:rFonts w:ascii="Times New Roman" w:hAnsi="Times New Roman" w:cs="Times New Roman"/>
          <w:b/>
        </w:rPr>
      </w:pPr>
      <w:r w:rsidRPr="00DF3D01">
        <w:rPr>
          <w:rFonts w:ascii="Times New Roman" w:hAnsi="Times New Roman" w:cs="Times New Roman"/>
          <w:b/>
        </w:rPr>
        <w:t>Závěrečná ustanovení</w:t>
      </w:r>
    </w:p>
    <w:p w:rsidR="00596E57" w:rsidRPr="00DF3D01" w:rsidRDefault="00596E57" w:rsidP="005D7EB9">
      <w:pPr>
        <w:pStyle w:val="Odstavecseseznamem"/>
        <w:numPr>
          <w:ilvl w:val="0"/>
          <w:numId w:val="5"/>
        </w:numPr>
        <w:spacing w:after="0" w:line="240" w:lineRule="auto"/>
        <w:ind w:left="567" w:hanging="567"/>
        <w:rPr>
          <w:rFonts w:ascii="Times New Roman" w:hAnsi="Times New Roman" w:cs="Times New Roman"/>
        </w:rPr>
      </w:pPr>
      <w:r w:rsidRPr="00DF3D01">
        <w:rPr>
          <w:rFonts w:ascii="Times New Roman" w:hAnsi="Times New Roman" w:cs="Times New Roman"/>
        </w:rPr>
        <w:t>T</w:t>
      </w:r>
      <w:r w:rsidR="005D7EB9" w:rsidRPr="00DF3D01">
        <w:rPr>
          <w:rFonts w:ascii="Times New Roman" w:hAnsi="Times New Roman" w:cs="Times New Roman"/>
        </w:rPr>
        <w:t>ím</w:t>
      </w:r>
      <w:r w:rsidR="00243DE9" w:rsidRPr="00DF3D01">
        <w:rPr>
          <w:rFonts w:ascii="Times New Roman" w:hAnsi="Times New Roman" w:cs="Times New Roman"/>
        </w:rPr>
        <w:t>to příkaz</w:t>
      </w:r>
      <w:r w:rsidR="005D7EB9" w:rsidRPr="00DF3D01">
        <w:rPr>
          <w:rFonts w:ascii="Times New Roman" w:hAnsi="Times New Roman" w:cs="Times New Roman"/>
        </w:rPr>
        <w:t>em</w:t>
      </w:r>
      <w:r w:rsidRPr="00DF3D01">
        <w:rPr>
          <w:rFonts w:ascii="Times New Roman" w:hAnsi="Times New Roman" w:cs="Times New Roman"/>
        </w:rPr>
        <w:t xml:space="preserve"> </w:t>
      </w:r>
      <w:r w:rsidR="005D7EB9" w:rsidRPr="00DF3D01">
        <w:rPr>
          <w:rFonts w:ascii="Times New Roman" w:hAnsi="Times New Roman" w:cs="Times New Roman"/>
        </w:rPr>
        <w:t xml:space="preserve">se </w:t>
      </w:r>
      <w:r w:rsidRPr="00DF3D01">
        <w:rPr>
          <w:rFonts w:ascii="Times New Roman" w:hAnsi="Times New Roman" w:cs="Times New Roman"/>
        </w:rPr>
        <w:t>r</w:t>
      </w:r>
      <w:r w:rsidR="006A297A" w:rsidRPr="00DF3D01">
        <w:rPr>
          <w:rFonts w:ascii="Times New Roman" w:hAnsi="Times New Roman" w:cs="Times New Roman"/>
        </w:rPr>
        <w:t xml:space="preserve">uší </w:t>
      </w:r>
      <w:r w:rsidR="007D2E5B" w:rsidRPr="00DF3D01">
        <w:rPr>
          <w:rFonts w:ascii="Times New Roman" w:hAnsi="Times New Roman" w:cs="Times New Roman"/>
        </w:rPr>
        <w:t>Příkaz</w:t>
      </w:r>
      <w:r w:rsidR="00983669" w:rsidRPr="00DF3D01">
        <w:rPr>
          <w:rFonts w:ascii="Times New Roman" w:hAnsi="Times New Roman" w:cs="Times New Roman"/>
        </w:rPr>
        <w:t xml:space="preserve"> tajemníka č. 0</w:t>
      </w:r>
      <w:r w:rsidR="00880AB1">
        <w:rPr>
          <w:rFonts w:ascii="Times New Roman" w:hAnsi="Times New Roman" w:cs="Times New Roman"/>
        </w:rPr>
        <w:t>4</w:t>
      </w:r>
      <w:r w:rsidR="006A297A" w:rsidRPr="00DF3D01">
        <w:rPr>
          <w:rFonts w:ascii="Times New Roman" w:hAnsi="Times New Roman" w:cs="Times New Roman"/>
        </w:rPr>
        <w:t>/</w:t>
      </w:r>
      <w:r w:rsidR="007645EE" w:rsidRPr="00DF3D01">
        <w:rPr>
          <w:rFonts w:ascii="Times New Roman" w:hAnsi="Times New Roman" w:cs="Times New Roman"/>
        </w:rPr>
        <w:t>2</w:t>
      </w:r>
      <w:r w:rsidR="006A297A" w:rsidRPr="00DF3D01">
        <w:rPr>
          <w:rFonts w:ascii="Times New Roman" w:hAnsi="Times New Roman" w:cs="Times New Roman"/>
        </w:rPr>
        <w:t>0</w:t>
      </w:r>
      <w:r w:rsidR="007E1971" w:rsidRPr="00DF3D01">
        <w:rPr>
          <w:rFonts w:ascii="Times New Roman" w:hAnsi="Times New Roman" w:cs="Times New Roman"/>
        </w:rPr>
        <w:t>2</w:t>
      </w:r>
      <w:r w:rsidR="00B06764" w:rsidRPr="00DF3D01">
        <w:rPr>
          <w:rFonts w:ascii="Times New Roman" w:hAnsi="Times New Roman" w:cs="Times New Roman"/>
        </w:rPr>
        <w:t>3</w:t>
      </w:r>
      <w:r w:rsidRPr="00DF3D01">
        <w:rPr>
          <w:rFonts w:ascii="Times New Roman" w:hAnsi="Times New Roman" w:cs="Times New Roman"/>
        </w:rPr>
        <w:t>.</w:t>
      </w:r>
    </w:p>
    <w:p w:rsidR="00596E57" w:rsidRPr="00DF3D01" w:rsidRDefault="00596E57" w:rsidP="005D7EB9">
      <w:pPr>
        <w:pStyle w:val="Odstavecseseznamem"/>
        <w:numPr>
          <w:ilvl w:val="0"/>
          <w:numId w:val="5"/>
        </w:numPr>
        <w:spacing w:after="0" w:line="240" w:lineRule="auto"/>
        <w:ind w:left="567" w:hanging="567"/>
        <w:rPr>
          <w:rFonts w:ascii="Times New Roman" w:hAnsi="Times New Roman" w:cs="Times New Roman"/>
        </w:rPr>
      </w:pPr>
      <w:r w:rsidRPr="00DF3D01">
        <w:rPr>
          <w:rFonts w:ascii="Times New Roman" w:hAnsi="Times New Roman" w:cs="Times New Roman"/>
        </w:rPr>
        <w:t xml:space="preserve">Podle tohoto </w:t>
      </w:r>
      <w:r w:rsidR="00243DE9" w:rsidRPr="00DF3D01">
        <w:rPr>
          <w:rFonts w:ascii="Times New Roman" w:hAnsi="Times New Roman" w:cs="Times New Roman"/>
        </w:rPr>
        <w:t>příkazu</w:t>
      </w:r>
      <w:r w:rsidRPr="00DF3D01">
        <w:rPr>
          <w:rFonts w:ascii="Times New Roman" w:hAnsi="Times New Roman" w:cs="Times New Roman"/>
        </w:rPr>
        <w:t xml:space="preserve"> se poskytují cest</w:t>
      </w:r>
      <w:r w:rsidR="006A297A" w:rsidRPr="00DF3D01">
        <w:rPr>
          <w:rFonts w:ascii="Times New Roman" w:hAnsi="Times New Roman" w:cs="Times New Roman"/>
        </w:rPr>
        <w:t xml:space="preserve">ovní náhrady od </w:t>
      </w:r>
      <w:r w:rsidR="00B45497" w:rsidRPr="00DF3D01">
        <w:rPr>
          <w:rFonts w:ascii="Times New Roman" w:hAnsi="Times New Roman" w:cs="Times New Roman"/>
        </w:rPr>
        <w:t>1</w:t>
      </w:r>
      <w:r w:rsidR="006A297A" w:rsidRPr="00DF3D01">
        <w:rPr>
          <w:rFonts w:ascii="Times New Roman" w:hAnsi="Times New Roman" w:cs="Times New Roman"/>
        </w:rPr>
        <w:t>.</w:t>
      </w:r>
      <w:r w:rsidR="00372BFC" w:rsidRPr="00DF3D01">
        <w:rPr>
          <w:rFonts w:ascii="Times New Roman" w:hAnsi="Times New Roman" w:cs="Times New Roman"/>
        </w:rPr>
        <w:t xml:space="preserve"> </w:t>
      </w:r>
      <w:r w:rsidR="00880AB1">
        <w:rPr>
          <w:rFonts w:ascii="Times New Roman" w:hAnsi="Times New Roman" w:cs="Times New Roman"/>
        </w:rPr>
        <w:t>1</w:t>
      </w:r>
      <w:r w:rsidR="006A297A" w:rsidRPr="00DF3D01">
        <w:rPr>
          <w:rFonts w:ascii="Times New Roman" w:hAnsi="Times New Roman" w:cs="Times New Roman"/>
        </w:rPr>
        <w:t>.</w:t>
      </w:r>
      <w:r w:rsidR="00372BFC" w:rsidRPr="00DF3D01">
        <w:rPr>
          <w:rFonts w:ascii="Times New Roman" w:hAnsi="Times New Roman" w:cs="Times New Roman"/>
        </w:rPr>
        <w:t xml:space="preserve"> </w:t>
      </w:r>
      <w:r w:rsidR="006A297A" w:rsidRPr="00DF3D01">
        <w:rPr>
          <w:rFonts w:ascii="Times New Roman" w:hAnsi="Times New Roman" w:cs="Times New Roman"/>
        </w:rPr>
        <w:t>202</w:t>
      </w:r>
      <w:r w:rsidR="00880AB1">
        <w:rPr>
          <w:rFonts w:ascii="Times New Roman" w:hAnsi="Times New Roman" w:cs="Times New Roman"/>
        </w:rPr>
        <w:t>4</w:t>
      </w:r>
      <w:r w:rsidRPr="00DF3D01">
        <w:rPr>
          <w:rFonts w:ascii="Times New Roman" w:hAnsi="Times New Roman" w:cs="Times New Roman"/>
        </w:rPr>
        <w:t>.</w:t>
      </w:r>
    </w:p>
    <w:p w:rsidR="005D7EB9" w:rsidRPr="00DF3D01" w:rsidRDefault="005D7EB9" w:rsidP="005D7EB9">
      <w:pPr>
        <w:spacing w:after="0" w:line="240" w:lineRule="auto"/>
        <w:contextualSpacing/>
        <w:rPr>
          <w:rFonts w:ascii="Times New Roman" w:hAnsi="Times New Roman" w:cs="Times New Roman"/>
        </w:rPr>
      </w:pPr>
    </w:p>
    <w:p w:rsidR="005D7EB9" w:rsidRPr="00DF3D01" w:rsidRDefault="005D7EB9" w:rsidP="005D7EB9">
      <w:pPr>
        <w:spacing w:after="0" w:line="240" w:lineRule="auto"/>
        <w:contextualSpacing/>
        <w:rPr>
          <w:rFonts w:ascii="Times New Roman" w:hAnsi="Times New Roman" w:cs="Times New Roman"/>
        </w:rPr>
      </w:pPr>
    </w:p>
    <w:p w:rsidR="005D7EB9" w:rsidRPr="00DF3D01" w:rsidRDefault="005D7EB9" w:rsidP="005D7EB9">
      <w:pPr>
        <w:spacing w:line="240" w:lineRule="auto"/>
        <w:contextualSpacing/>
        <w:jc w:val="both"/>
        <w:rPr>
          <w:rFonts w:ascii="Times New Roman" w:hAnsi="Times New Roman" w:cs="Times New Roman"/>
        </w:rPr>
      </w:pPr>
      <w:r w:rsidRPr="00DF3D01">
        <w:rPr>
          <w:rFonts w:ascii="Times New Roman" w:hAnsi="Times New Roman" w:cs="Times New Roman"/>
        </w:rPr>
        <w:t xml:space="preserve">V Praze dne </w:t>
      </w:r>
      <w:r w:rsidR="0089374F">
        <w:rPr>
          <w:rFonts w:ascii="Times New Roman" w:hAnsi="Times New Roman" w:cs="Times New Roman"/>
        </w:rPr>
        <w:t>10</w:t>
      </w:r>
      <w:r w:rsidR="00880AB1">
        <w:rPr>
          <w:rFonts w:ascii="Times New Roman" w:hAnsi="Times New Roman" w:cs="Times New Roman"/>
        </w:rPr>
        <w:t>.</w:t>
      </w:r>
      <w:r w:rsidR="0089374F">
        <w:rPr>
          <w:rFonts w:ascii="Times New Roman" w:hAnsi="Times New Roman" w:cs="Times New Roman"/>
        </w:rPr>
        <w:t xml:space="preserve"> ledna </w:t>
      </w:r>
      <w:r w:rsidR="00880AB1">
        <w:rPr>
          <w:rFonts w:ascii="Times New Roman" w:hAnsi="Times New Roman" w:cs="Times New Roman"/>
        </w:rPr>
        <w:t>2024</w:t>
      </w:r>
      <w:r w:rsidRPr="00DF3D01">
        <w:rPr>
          <w:rFonts w:ascii="Times New Roman" w:hAnsi="Times New Roman" w:cs="Times New Roman"/>
        </w:rPr>
        <w:t xml:space="preserve">   </w:t>
      </w:r>
      <w:r w:rsidRPr="00DF3D01">
        <w:rPr>
          <w:rFonts w:ascii="Times New Roman" w:hAnsi="Times New Roman" w:cs="Times New Roman"/>
        </w:rPr>
        <w:tab/>
      </w:r>
    </w:p>
    <w:p w:rsidR="005D7EB9" w:rsidRPr="00DF3D01" w:rsidRDefault="005D7EB9" w:rsidP="005D7EB9">
      <w:pPr>
        <w:spacing w:line="240" w:lineRule="auto"/>
        <w:contextualSpacing/>
        <w:rPr>
          <w:rFonts w:ascii="Times New Roman" w:hAnsi="Times New Roman" w:cs="Times New Roman"/>
        </w:rPr>
      </w:pPr>
      <w:r w:rsidRPr="00DF3D01">
        <w:rPr>
          <w:rFonts w:ascii="Times New Roman" w:hAnsi="Times New Roman" w:cs="Times New Roman"/>
        </w:rPr>
        <w:t xml:space="preserve">                                           </w:t>
      </w:r>
      <w:r w:rsidRPr="00DF3D01">
        <w:rPr>
          <w:rFonts w:ascii="Times New Roman" w:hAnsi="Times New Roman" w:cs="Times New Roman"/>
        </w:rPr>
        <w:tab/>
        <w:t xml:space="preserve">                                                  </w:t>
      </w:r>
    </w:p>
    <w:p w:rsidR="005D7EB9" w:rsidRPr="00DF3D01" w:rsidRDefault="005D7EB9" w:rsidP="005D7EB9">
      <w:pPr>
        <w:spacing w:line="240" w:lineRule="auto"/>
        <w:contextualSpacing/>
        <w:rPr>
          <w:rFonts w:ascii="Times New Roman" w:hAnsi="Times New Roman" w:cs="Times New Roman"/>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D7EB9" w:rsidRPr="00DF3D01" w:rsidTr="00E36D5C">
        <w:trPr>
          <w:jc w:val="center"/>
        </w:trPr>
        <w:tc>
          <w:tcPr>
            <w:tcW w:w="4531" w:type="dxa"/>
          </w:tcPr>
          <w:p w:rsidR="005D7EB9" w:rsidRPr="00DF3D01" w:rsidRDefault="005D7EB9" w:rsidP="00E36D5C">
            <w:pPr>
              <w:contextualSpacing/>
              <w:jc w:val="both"/>
              <w:rPr>
                <w:rFonts w:ascii="Times New Roman" w:hAnsi="Times New Roman" w:cs="Times New Roman"/>
              </w:rPr>
            </w:pPr>
          </w:p>
        </w:tc>
        <w:tc>
          <w:tcPr>
            <w:tcW w:w="4531" w:type="dxa"/>
          </w:tcPr>
          <w:p w:rsidR="005D7EB9" w:rsidRPr="00DF3D01" w:rsidRDefault="005D7EB9" w:rsidP="00E36D5C">
            <w:pPr>
              <w:contextualSpacing/>
              <w:jc w:val="center"/>
              <w:rPr>
                <w:rFonts w:ascii="Times New Roman" w:hAnsi="Times New Roman" w:cs="Times New Roman"/>
              </w:rPr>
            </w:pPr>
            <w:r w:rsidRPr="00DF3D01">
              <w:rPr>
                <w:rFonts w:ascii="Times New Roman" w:hAnsi="Times New Roman" w:cs="Times New Roman"/>
              </w:rPr>
              <w:t>………………………………………</w:t>
            </w:r>
          </w:p>
          <w:p w:rsidR="005D7EB9" w:rsidRPr="00DF3D01" w:rsidRDefault="005D7EB9" w:rsidP="00E36D5C">
            <w:pPr>
              <w:contextualSpacing/>
              <w:jc w:val="center"/>
              <w:rPr>
                <w:rFonts w:ascii="Times New Roman" w:hAnsi="Times New Roman" w:cs="Times New Roman"/>
              </w:rPr>
            </w:pPr>
            <w:r w:rsidRPr="00DF3D01">
              <w:rPr>
                <w:rFonts w:ascii="Times New Roman" w:eastAsia="Times New Roman" w:hAnsi="Times New Roman" w:cs="Times New Roman"/>
                <w:lang w:eastAsia="cs-CZ"/>
              </w:rPr>
              <w:t xml:space="preserve">Ing. Karel </w:t>
            </w:r>
            <w:proofErr w:type="spellStart"/>
            <w:r w:rsidRPr="00DF3D01">
              <w:rPr>
                <w:rFonts w:ascii="Times New Roman" w:eastAsia="Times New Roman" w:hAnsi="Times New Roman" w:cs="Times New Roman"/>
                <w:lang w:eastAsia="cs-CZ"/>
              </w:rPr>
              <w:t>Mozr</w:t>
            </w:r>
            <w:proofErr w:type="spellEnd"/>
            <w:r w:rsidRPr="00DF3D01">
              <w:rPr>
                <w:rFonts w:ascii="Times New Roman" w:eastAsia="Times New Roman" w:hAnsi="Times New Roman" w:cs="Times New Roman"/>
                <w:lang w:eastAsia="cs-CZ"/>
              </w:rPr>
              <w:t>, MBA</w:t>
            </w:r>
          </w:p>
          <w:p w:rsidR="005D7EB9" w:rsidRPr="00DF3D01" w:rsidRDefault="005D7EB9" w:rsidP="00E36D5C">
            <w:pPr>
              <w:contextualSpacing/>
              <w:jc w:val="center"/>
              <w:rPr>
                <w:rFonts w:ascii="Times New Roman" w:hAnsi="Times New Roman" w:cs="Times New Roman"/>
              </w:rPr>
            </w:pPr>
            <w:r w:rsidRPr="00DF3D01">
              <w:rPr>
                <w:rFonts w:ascii="Times New Roman" w:eastAsia="Times New Roman" w:hAnsi="Times New Roman" w:cs="Times New Roman"/>
                <w:lang w:eastAsia="cs-CZ"/>
              </w:rPr>
              <w:t>tajemník fakulty</w:t>
            </w:r>
          </w:p>
        </w:tc>
      </w:tr>
    </w:tbl>
    <w:p w:rsidR="000548F4" w:rsidRPr="00DF3D01" w:rsidRDefault="000548F4" w:rsidP="005D7EB9">
      <w:pPr>
        <w:spacing w:after="0" w:line="240" w:lineRule="auto"/>
        <w:contextualSpacing/>
        <w:rPr>
          <w:rFonts w:ascii="Times New Roman" w:hAnsi="Times New Roman" w:cs="Times New Roman"/>
        </w:rPr>
      </w:pPr>
    </w:p>
    <w:sectPr w:rsidR="000548F4" w:rsidRPr="00DF3D01" w:rsidSect="005D6F94">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B5" w:rsidRDefault="001D60B5" w:rsidP="005D6F94">
      <w:pPr>
        <w:spacing w:after="0" w:line="240" w:lineRule="auto"/>
      </w:pPr>
      <w:r>
        <w:separator/>
      </w:r>
    </w:p>
  </w:endnote>
  <w:endnote w:type="continuationSeparator" w:id="0">
    <w:p w:rsidR="001D60B5" w:rsidRDefault="001D60B5" w:rsidP="005D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B5" w:rsidRDefault="001D60B5" w:rsidP="005D6F94">
      <w:pPr>
        <w:spacing w:after="0" w:line="240" w:lineRule="auto"/>
      </w:pPr>
      <w:r>
        <w:separator/>
      </w:r>
    </w:p>
  </w:footnote>
  <w:footnote w:type="continuationSeparator" w:id="0">
    <w:p w:rsidR="001D60B5" w:rsidRDefault="001D60B5" w:rsidP="005D6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5E" w:rsidRPr="00856A27" w:rsidRDefault="00BE385E" w:rsidP="00BE385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Pr>
        <w:rFonts w:ascii="Times New Roman" w:hAnsi="Times New Roman" w:cs="Times New Roman"/>
        <w:color w:val="000000"/>
      </w:rPr>
      <w:t>UKPRF/</w:t>
    </w:r>
    <w:r w:rsidR="009B122C">
      <w:rPr>
        <w:rFonts w:ascii="Times New Roman" w:hAnsi="Times New Roman" w:cs="Times New Roman"/>
        <w:color w:val="000000"/>
      </w:rPr>
      <w:t>12324</w:t>
    </w:r>
    <w:r>
      <w:rPr>
        <w:rFonts w:ascii="Times New Roman" w:hAnsi="Times New Roman" w:cs="Times New Roman"/>
        <w:color w:val="000000"/>
      </w:rPr>
      <w:t>/2024</w:t>
    </w:r>
  </w:p>
  <w:p w:rsidR="00BE385E" w:rsidRDefault="00BE3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FA8"/>
    <w:multiLevelType w:val="hybridMultilevel"/>
    <w:tmpl w:val="CA080EC2"/>
    <w:lvl w:ilvl="0" w:tplc="0405000F">
      <w:start w:val="1"/>
      <w:numFmt w:val="decimal"/>
      <w:lvlText w:val="%1."/>
      <w:lvlJc w:val="left"/>
      <w:pPr>
        <w:ind w:left="720" w:hanging="360"/>
      </w:pPr>
      <w:rPr>
        <w:rFonts w:hint="default"/>
      </w:rPr>
    </w:lvl>
    <w:lvl w:ilvl="1" w:tplc="715A281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F4D0A"/>
    <w:multiLevelType w:val="hybridMultilevel"/>
    <w:tmpl w:val="4B462220"/>
    <w:lvl w:ilvl="0" w:tplc="0405000F">
      <w:start w:val="1"/>
      <w:numFmt w:val="decimal"/>
      <w:lvlText w:val="%1."/>
      <w:lvlJc w:val="left"/>
      <w:pPr>
        <w:ind w:left="720" w:hanging="360"/>
      </w:pPr>
      <w:rPr>
        <w:rFonts w:hint="default"/>
      </w:rPr>
    </w:lvl>
    <w:lvl w:ilvl="1" w:tplc="7CC2BC9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D33210"/>
    <w:multiLevelType w:val="hybridMultilevel"/>
    <w:tmpl w:val="B11C28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A2593C"/>
    <w:multiLevelType w:val="hybridMultilevel"/>
    <w:tmpl w:val="55C277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4E70BA"/>
    <w:multiLevelType w:val="hybridMultilevel"/>
    <w:tmpl w:val="CB0871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3C654C1"/>
    <w:multiLevelType w:val="hybridMultilevel"/>
    <w:tmpl w:val="9D46F6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57"/>
    <w:rsid w:val="00030474"/>
    <w:rsid w:val="000339D1"/>
    <w:rsid w:val="000548F4"/>
    <w:rsid w:val="00106E40"/>
    <w:rsid w:val="0014330B"/>
    <w:rsid w:val="0019691B"/>
    <w:rsid w:val="001D2F72"/>
    <w:rsid w:val="001D60B5"/>
    <w:rsid w:val="00234EA8"/>
    <w:rsid w:val="00243DE9"/>
    <w:rsid w:val="00280B62"/>
    <w:rsid w:val="002C1B36"/>
    <w:rsid w:val="00372BFC"/>
    <w:rsid w:val="003E2453"/>
    <w:rsid w:val="004A1F19"/>
    <w:rsid w:val="004A61D9"/>
    <w:rsid w:val="004B2FC2"/>
    <w:rsid w:val="005645DB"/>
    <w:rsid w:val="00581147"/>
    <w:rsid w:val="00596E57"/>
    <w:rsid w:val="005D6F94"/>
    <w:rsid w:val="005D7EB9"/>
    <w:rsid w:val="00607C4F"/>
    <w:rsid w:val="006628CF"/>
    <w:rsid w:val="00693979"/>
    <w:rsid w:val="006A297A"/>
    <w:rsid w:val="00737546"/>
    <w:rsid w:val="007645EE"/>
    <w:rsid w:val="00776B2B"/>
    <w:rsid w:val="007D2E5B"/>
    <w:rsid w:val="007E1971"/>
    <w:rsid w:val="008327F0"/>
    <w:rsid w:val="008365AB"/>
    <w:rsid w:val="00880AB1"/>
    <w:rsid w:val="00886B02"/>
    <w:rsid w:val="0089266A"/>
    <w:rsid w:val="0089374F"/>
    <w:rsid w:val="008B7E9C"/>
    <w:rsid w:val="008E3ADF"/>
    <w:rsid w:val="00903181"/>
    <w:rsid w:val="00935DE3"/>
    <w:rsid w:val="00983669"/>
    <w:rsid w:val="009B122C"/>
    <w:rsid w:val="009F7FDA"/>
    <w:rsid w:val="00A10CE7"/>
    <w:rsid w:val="00AA59C9"/>
    <w:rsid w:val="00AE3E2E"/>
    <w:rsid w:val="00B06764"/>
    <w:rsid w:val="00B45497"/>
    <w:rsid w:val="00BE385E"/>
    <w:rsid w:val="00BE71B7"/>
    <w:rsid w:val="00C30F38"/>
    <w:rsid w:val="00C53F3B"/>
    <w:rsid w:val="00CC1247"/>
    <w:rsid w:val="00D20F23"/>
    <w:rsid w:val="00D63E6E"/>
    <w:rsid w:val="00D80A2C"/>
    <w:rsid w:val="00D9631A"/>
    <w:rsid w:val="00DF1E77"/>
    <w:rsid w:val="00DF3D01"/>
    <w:rsid w:val="00E518C7"/>
    <w:rsid w:val="00E55FBE"/>
    <w:rsid w:val="00E84D86"/>
    <w:rsid w:val="00E86D32"/>
    <w:rsid w:val="00EA6915"/>
    <w:rsid w:val="00F04237"/>
    <w:rsid w:val="00FB20B2"/>
    <w:rsid w:val="00FC43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51851"/>
  <w15:docId w15:val="{8EA6A3BE-A832-476D-884E-1A9B270C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C43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43E8"/>
    <w:rPr>
      <w:rFonts w:ascii="Segoe UI" w:hAnsi="Segoe UI" w:cs="Segoe UI"/>
      <w:sz w:val="18"/>
      <w:szCs w:val="18"/>
    </w:rPr>
  </w:style>
  <w:style w:type="paragraph" w:styleId="Zhlav">
    <w:name w:val="header"/>
    <w:basedOn w:val="Normln"/>
    <w:link w:val="ZhlavChar"/>
    <w:uiPriority w:val="99"/>
    <w:unhideWhenUsed/>
    <w:rsid w:val="005D6F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6F94"/>
  </w:style>
  <w:style w:type="paragraph" w:styleId="Zpat">
    <w:name w:val="footer"/>
    <w:basedOn w:val="Normln"/>
    <w:link w:val="ZpatChar"/>
    <w:uiPriority w:val="99"/>
    <w:unhideWhenUsed/>
    <w:rsid w:val="005D6F94"/>
    <w:pPr>
      <w:tabs>
        <w:tab w:val="center" w:pos="4536"/>
        <w:tab w:val="right" w:pos="9072"/>
      </w:tabs>
      <w:spacing w:after="0" w:line="240" w:lineRule="auto"/>
    </w:pPr>
  </w:style>
  <w:style w:type="character" w:customStyle="1" w:styleId="ZpatChar">
    <w:name w:val="Zápatí Char"/>
    <w:basedOn w:val="Standardnpsmoodstavce"/>
    <w:link w:val="Zpat"/>
    <w:uiPriority w:val="99"/>
    <w:rsid w:val="005D6F94"/>
  </w:style>
  <w:style w:type="table" w:styleId="Mkatabulky">
    <w:name w:val="Table Grid"/>
    <w:basedOn w:val="Normlntabulka"/>
    <w:uiPriority w:val="59"/>
    <w:rsid w:val="005D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D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0232-8B52-4721-8880-6897C1E8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2287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Švarc</dc:creator>
  <cp:keywords/>
  <dc:description/>
  <cp:lastModifiedBy>Švarc Ondřej</cp:lastModifiedBy>
  <cp:revision>5</cp:revision>
  <cp:lastPrinted>2020-01-03T07:14:00Z</cp:lastPrinted>
  <dcterms:created xsi:type="dcterms:W3CDTF">2024-01-02T13:04:00Z</dcterms:created>
  <dcterms:modified xsi:type="dcterms:W3CDTF">2024-01-10T15:19:00Z</dcterms:modified>
</cp:coreProperties>
</file>