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Univerzita Karlova</w:t>
      </w:r>
    </w:p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Přírodovědecká fakulta</w:t>
      </w:r>
    </w:p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Albertov 6</w:t>
      </w:r>
    </w:p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128 00 Praha 2</w:t>
      </w:r>
    </w:p>
    <w:p w:rsidR="00592757" w:rsidRPr="00E20990" w:rsidRDefault="00592757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B1A47" w:rsidRPr="00E20990" w:rsidRDefault="00DB1A47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 xml:space="preserve">Opatření děkana č. </w:t>
      </w:r>
      <w:r w:rsidR="00DB1A47" w:rsidRPr="00E20990">
        <w:rPr>
          <w:rFonts w:ascii="Times New Roman" w:eastAsia="Times New Roman" w:hAnsi="Times New Roman" w:cs="Times New Roman"/>
          <w:b/>
        </w:rPr>
        <w:t>04</w:t>
      </w:r>
      <w:r w:rsidRPr="00E20990">
        <w:rPr>
          <w:rFonts w:ascii="Times New Roman" w:eastAsia="Times New Roman" w:hAnsi="Times New Roman" w:cs="Times New Roman"/>
          <w:b/>
        </w:rPr>
        <w:t>/2022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Harmonogram akademického roku 2022/2023</w:t>
      </w:r>
    </w:p>
    <w:p w:rsidR="00DB1A47" w:rsidRDefault="00DB1A47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E20990" w:rsidRDefault="000317D4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1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Základní termíny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3021"/>
      </w:tblGrid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Zahájení akademického roku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1. 10. 2022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Zakončení akademického roku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30. 9. 2023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Zimní semestr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Letní semestr</w:t>
            </w:r>
            <w:bookmarkStart w:id="0" w:name="_GoBack"/>
            <w:bookmarkEnd w:id="0"/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Výuka/semestr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10. 2022 – 8. 1.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2. 2023 – 21.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Rozvrhovaná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3. 10. 2022 – 8. 1.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2. 2023 – 14.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Zápočtový týden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2. 1. 2023 – 8. 1.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8. 5. 2022 – 14. 5.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Bloková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15. 5. 2023 – 21.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Zkouškové období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9. 1. 2023 – 12. 2.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 5. 2023 – 30. 6. 2023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9. 2023 – 22. 9.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3021"/>
      </w:tblGrid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Vánoční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23. 12. 2022 – 1.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Letní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7. 2023 – 31. 8.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Děkanský sportovní den (výuka zrušena)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27. 4. 2023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Rektorský sportovní den (výuka zrušena)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10. 5 2023</w:t>
            </w:r>
          </w:p>
        </w:tc>
      </w:tr>
    </w:tbl>
    <w:p w:rsidR="00DB1A47" w:rsidRPr="00E20990" w:rsidRDefault="00DB1A47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2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Zápis do 1. ročníku</w:t>
      </w:r>
    </w:p>
    <w:tbl>
      <w:tblPr>
        <w:tblStyle w:val="a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0"/>
        <w:gridCol w:w="2430"/>
      </w:tblGrid>
      <w:tr w:rsidR="00043E1B" w:rsidRPr="00E20990" w:rsidTr="00592757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Termíny zápisu do bakalářského studia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Programy</w:t>
            </w:r>
            <w:r w:rsidRPr="00E20990">
              <w:rPr>
                <w:rFonts w:ascii="Times New Roman" w:eastAsia="Times New Roman" w:hAnsi="Times New Roman" w:cs="Times New Roman"/>
                <w:highlight w:val="white"/>
              </w:rPr>
              <w:t xml:space="preserve"> Aplikovaná geografie, Geografie a kartografie, Demograf</w:t>
            </w:r>
            <w:r w:rsidR="000317D4">
              <w:rPr>
                <w:rFonts w:ascii="Times New Roman" w:eastAsia="Times New Roman" w:hAnsi="Times New Roman" w:cs="Times New Roman"/>
                <w:highlight w:val="white"/>
              </w:rPr>
              <w:t>ie a Hydrologie a hydrogeologie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(pouze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19. 7. 2022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Programy Biologie, Ekologická a evoluční biologie, Molekulární biologie a bioc</w:t>
            </w:r>
            <w:r w:rsidR="000317D4">
              <w:rPr>
                <w:rFonts w:ascii="Times New Roman" w:eastAsia="Times New Roman" w:hAnsi="Times New Roman" w:cs="Times New Roman"/>
              </w:rPr>
              <w:t>hemie organismů, Bioinformatika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(třídenní soustředění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24. 8. 2022 – 26. 8.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lastRenderedPageBreak/>
              <w:t>Programy Biochemie, Chemie, Chemie a fyzika materiálů, Medicinální chemie, Klinická a toxikologická analýza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(třídenní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29. 8. 2022 – 31. 8.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Programy se zaměřením na vzdělává</w:t>
            </w:r>
            <w:r w:rsidR="000317D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ní, Ochrana životního prostředí</w:t>
            </w:r>
          </w:p>
          <w:p w:rsidR="00043E1B" w:rsidRPr="00E20990" w:rsidRDefault="000317D4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 w:rsidR="009C4A7E" w:rsidRPr="00E20990">
              <w:rPr>
                <w:rFonts w:ascii="Times New Roman" w:eastAsia="Times New Roman" w:hAnsi="Times New Roman" w:cs="Times New Roman"/>
              </w:rPr>
              <w:t xml:space="preserve">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31. 8. 2022 – 2. 9.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Geologie, Geologie se specializací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Geoarcheologie</w:t>
            </w:r>
            <w:proofErr w:type="spellEnd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,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Geotechnologie</w:t>
            </w:r>
            <w:proofErr w:type="spellEnd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, Hospodaření s přírodními zdroji, Praktická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geobiologie</w:t>
            </w:r>
            <w:proofErr w:type="spellEnd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, Vědy o Zemi, Hydrologie a hydrogeologie, Geografie a kartografie, Aplikovaná geografie se specializacem</w:t>
            </w:r>
            <w:r w:rsidR="000317D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i, Demografie se specializacemi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(třídenní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2. 9. 2022 – 4. 9.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Náhradní termín pro všechny programy</w:t>
            </w:r>
            <w:r w:rsidRPr="00E20990">
              <w:rPr>
                <w:rFonts w:ascii="Times New Roman" w:eastAsia="Times New Roman" w:hAnsi="Times New Roman" w:cs="Times New Roman"/>
              </w:rPr>
              <w:br/>
              <w:t>(pouze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13. 9. 2022</w:t>
            </w:r>
          </w:p>
        </w:tc>
      </w:tr>
      <w:tr w:rsidR="00043E1B" w:rsidRPr="00E20990" w:rsidTr="00592757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Termíny zápisu do navazujícího magisterského studia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uchazeče vyjíždějící na stáž v rámci programu Erasmus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12. 7. 2022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uchazeče, kteří absolvovali studium na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 UK do 30. 6. 2022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30. 8. 2022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uchazeče, kteří absolvovali studium mimo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 UK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15. 9. 2022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uchazeče, kteří absolvovali studium na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 UK v období 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1. 7. 2022 do 19. 9. 2022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23. 9. 2022</w:t>
            </w:r>
          </w:p>
        </w:tc>
      </w:tr>
      <w:tr w:rsidR="00043E1B" w:rsidRPr="00E20990" w:rsidTr="00592757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E20990">
              <w:rPr>
                <w:rFonts w:ascii="Times New Roman" w:eastAsia="Times New Roman" w:hAnsi="Times New Roman" w:cs="Times New Roman"/>
                <w:b/>
              </w:rPr>
              <w:t>Termíny zápisu do doktorského studia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uchazeče ze zahraničí mimo Slovensko s nástupem ke studiu</w:t>
            </w:r>
            <w:r w:rsidRPr="00E20990">
              <w:rPr>
                <w:rFonts w:ascii="Times New Roman" w:eastAsia="Times New Roman" w:hAnsi="Times New Roman" w:cs="Times New Roman"/>
              </w:rPr>
              <w:br/>
              <w:t xml:space="preserve">      od 1. 10. 2022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      od 1. 3. 2023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br/>
              <w:t xml:space="preserve">23. 9. 2022 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1. 3. 2023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uchazeče z Česka a Slovenska s nástupem ke studiu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      od 1. 10. 2022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      od 1. 3. 2023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br/>
              <w:t>29. 9. 2022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1. 3. 2023</w:t>
            </w:r>
          </w:p>
        </w:tc>
      </w:tr>
    </w:tbl>
    <w:p w:rsidR="00592757" w:rsidRPr="00E20990" w:rsidRDefault="00592757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3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Zápis předmětů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559"/>
        <w:gridCol w:w="1696"/>
      </w:tblGrid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Zimní semestr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Letní semestr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Elektronický zápis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16. 8.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16. 12.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Přednostní zápis povinných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23. 8.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23. 12.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Uzavření zápisu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6. 9. 2022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12. 1. 2023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studenty nastupující do 1. roč. bakalářského studia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15. 9. 2022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studenty nastupující do 1. roč.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navaz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. magister. </w:t>
            </w:r>
            <w:proofErr w:type="gramStart"/>
            <w:r w:rsidRPr="00E20990">
              <w:rPr>
                <w:rFonts w:ascii="Times New Roman" w:eastAsia="Times New Roman" w:hAnsi="Times New Roman" w:cs="Times New Roman"/>
              </w:rPr>
              <w:t>studia</w:t>
            </w:r>
            <w:proofErr w:type="gramEnd"/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18. 9. 2022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Dodatečné úpravy zápisů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24.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7.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lastRenderedPageBreak/>
              <w:t>Konečné uzavření zápisů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26. 2. 2023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studenty nastupující do 1. roč. doktorského studia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20. 10. 2022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Kontrola předběžně zapsaných předmětů a odmítnutí kolizních předmětů (provádí studijní oddělení)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11.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10.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Odmítnutí kolizních předmětů a závazné zapsání předmětů (provádí studijní oddělení)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17.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10.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27.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043E1B" w:rsidRPr="00E20990">
        <w:trPr>
          <w:trHeight w:val="510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Předměty vyučované v letním semestru se zapisují až v období vyhrazeném pro zápis předmětů letního semestru.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Předměty vyučované v letním semestru a závazně zapsané v zimním semestru není možné později škrtat.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4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  <w:b/>
        </w:rPr>
        <w:t>Kontrola studia a zápis do dalšího úseku studia v bakalářském a navazujícím magisterském studiu (pouze elektronicky)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1"/>
      </w:tblGrid>
      <w:tr w:rsidR="00043E1B" w:rsidRPr="00E20990" w:rsidTr="00592757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Studenti 1. ročníku bakalářského studia zapsaní do studia v akademickém roce 2022/2023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Termín zápisu do druhého úseku studia, tj. do letního semestru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2. 2023 – 13.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Poslední možný termín zkoušek a zápočtů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10. 2. 2023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Zápis výsledků zkoušek a zápočtu do SIS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12.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Kontrola splnění podmínek pro postup do dalšího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Náhradní termín zápisu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12. 3. 2023</w:t>
            </w:r>
          </w:p>
        </w:tc>
      </w:tr>
      <w:tr w:rsidR="00043E1B" w:rsidRPr="00E20990" w:rsidTr="00592757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Všichni studenti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B3F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Termín zápisu do vyššího ročníku pro studenty bakalářského a magisterského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6. 2023 – 27.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Poslední možný termín zkoušek a zápočtů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Zápis výsledků zkoušek a zápočtů do SIS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 w:rsidRPr="00E20990">
              <w:rPr>
                <w:rFonts w:ascii="Times New Roman" w:eastAsia="Times New Roman" w:hAnsi="Times New Roman" w:cs="Times New Roman"/>
              </w:rPr>
              <w:t>do 24.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Kontrola splnění podmínek pro postup do dalšího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25. 9. 2023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Náhradní termín zápisu 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17. 10.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1"/>
      </w:tblGrid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termínů zkoušek v SIS – zimní semestr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8.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termínů zkoušek v SIS – letní semestr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21. 5. 2023</w:t>
            </w:r>
          </w:p>
        </w:tc>
      </w:tr>
    </w:tbl>
    <w:p w:rsidR="00043E1B" w:rsidRDefault="00043E1B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E20990" w:rsidRDefault="000317D4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lastRenderedPageBreak/>
        <w:t>Čl. 5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Státní závěrečné zkoušky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6"/>
        <w:gridCol w:w="2266"/>
      </w:tblGrid>
      <w:tr w:rsidR="00043E1B" w:rsidRPr="00E20990" w:rsidTr="00592757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Přihlášení k tématu bakalářské a diplomové práce v SIS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nabídky témat prací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1. 11.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Přihlášení se k tématu práce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12.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Potvrzení přijetí role vedoucího práce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20.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Schválení garantem a zaslání zadání práce na studijní oddělení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31. 1. 2023</w:t>
            </w:r>
          </w:p>
        </w:tc>
      </w:tr>
    </w:tbl>
    <w:p w:rsidR="00592757" w:rsidRPr="00E20990" w:rsidRDefault="00592757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311"/>
        <w:gridCol w:w="1936"/>
      </w:tblGrid>
      <w:tr w:rsidR="00043E1B" w:rsidRPr="00E20990" w:rsidTr="00592757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Termíny státních závěrečných zkoušek</w:t>
            </w:r>
          </w:p>
        </w:tc>
      </w:tr>
      <w:tr w:rsidR="00043E1B" w:rsidRPr="00E20990" w:rsidTr="00592757">
        <w:trPr>
          <w:trHeight w:val="454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Bakalářské programy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16. 1. – 17. 2. 2023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22. 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5. </w:t>
            </w:r>
            <w:r w:rsidRPr="00E20990">
              <w:rPr>
                <w:rFonts w:ascii="Times New Roman" w:eastAsia="Times New Roman" w:hAnsi="Times New Roman" w:cs="Times New Roman"/>
              </w:rPr>
              <w:t>– 13. 6.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317D4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1. 9. </w:t>
            </w:r>
            <w:r w:rsidR="009C4A7E" w:rsidRPr="00E20990">
              <w:rPr>
                <w:rFonts w:ascii="Times New Roman" w:eastAsia="Times New Roman" w:hAnsi="Times New Roman" w:cs="Times New Roman"/>
              </w:rPr>
              <w:t>– 19.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Navazující magisterské programy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16. 1. – 17. 2. 2023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  <w:highlight w:val="white"/>
              </w:rPr>
              <w:t>15. 5.</w:t>
            </w:r>
            <w:r w:rsidRPr="00E20990">
              <w:rPr>
                <w:rFonts w:ascii="Times New Roman" w:eastAsia="Times New Roman" w:hAnsi="Times New Roman" w:cs="Times New Roman"/>
              </w:rPr>
              <w:t xml:space="preserve"> – 6. 6.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9. – 19. 9. 2023</w:t>
            </w:r>
          </w:p>
        </w:tc>
      </w:tr>
      <w:tr w:rsidR="00043E1B" w:rsidRPr="00E20990">
        <w:trPr>
          <w:trHeight w:val="510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B3F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Sdělení termínů studijnímu oddělení (provádí garant SP</w:t>
            </w:r>
            <w:r w:rsidRPr="00E209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E209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3. 10. 2022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7. 2. 2023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17. 5. 2023</w:t>
            </w:r>
          </w:p>
        </w:tc>
      </w:tr>
      <w:tr w:rsidR="00043E1B" w:rsidRPr="00E20990">
        <w:trPr>
          <w:trHeight w:val="510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Zveřejnění termínů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(provádí studijní oddělení</w:t>
            </w:r>
            <w:r w:rsidRPr="00E2099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E209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21. 2. 2023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31. 5. 2023</w:t>
            </w:r>
          </w:p>
        </w:tc>
      </w:tr>
      <w:tr w:rsidR="00043E1B" w:rsidRPr="00E20990">
        <w:trPr>
          <w:trHeight w:val="510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B3F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Přihlášení a odhlášení z termínu v SIS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(provádí student)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11. – 15. 12. 2022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3. – 15. 4.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6. – 31. 7.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0317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  <w:vertAlign w:val="superscript"/>
        </w:rPr>
        <w:t>1</w:t>
      </w:r>
      <w:r w:rsidRPr="00E20990">
        <w:rPr>
          <w:rFonts w:ascii="Times New Roman" w:eastAsia="Times New Roman" w:hAnsi="Times New Roman" w:cs="Times New Roman"/>
        </w:rPr>
        <w:t>Garanti studijních programů/oborů stanoví a studijnímu oddělení oznámí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datum, čas a místo odevzdání bakalářské a diplomové práce v listinné a elektronické podobě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závazný termín splnění podmínek pro konání státních závěrečných zkoušek (dále SZZK)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čtrnáctidenní období pro konání SZZK</w:t>
      </w:r>
    </w:p>
    <w:p w:rsidR="00043E1B" w:rsidRPr="00E20990" w:rsidRDefault="009C4A7E" w:rsidP="000317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  <w:vertAlign w:val="superscript"/>
        </w:rPr>
        <w:t>2</w:t>
      </w:r>
      <w:r w:rsidRPr="00E20990">
        <w:rPr>
          <w:rFonts w:ascii="Times New Roman" w:eastAsia="Times New Roman" w:hAnsi="Times New Roman" w:cs="Times New Roman"/>
        </w:rPr>
        <w:t>Studijní oddělení poté zveřejní termíny ve veřejné části internetových stránek.</w:t>
      </w:r>
    </w:p>
    <w:p w:rsidR="00043E1B" w:rsidRPr="00E20990" w:rsidRDefault="009C4A7E" w:rsidP="000317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Předseda komise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určí konkrétní data, ve kterých budou jednotliví studenti plnit příslušnou část SZZK nejpozději sedm dní před konání SZZK.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 xml:space="preserve">předá protokoly studijnímu oddělení vždy nejpozději do tří pracovních dnů po konání SZZK, v podzimním termínu nejpozději do </w:t>
      </w:r>
      <w:r w:rsidRPr="00E20990">
        <w:rPr>
          <w:rFonts w:ascii="Times New Roman" w:eastAsia="Times New Roman" w:hAnsi="Times New Roman" w:cs="Times New Roman"/>
        </w:rPr>
        <w:t>20. 9. 2023</w:t>
      </w:r>
      <w:r w:rsidRPr="00E20990">
        <w:rPr>
          <w:rFonts w:ascii="Times New Roman" w:eastAsia="Times New Roman" w:hAnsi="Times New Roman" w:cs="Times New Roman"/>
          <w:color w:val="000000"/>
        </w:rPr>
        <w:t>.</w:t>
      </w:r>
    </w:p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6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Doktorské studium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123"/>
        <w:gridCol w:w="2266"/>
      </w:tblGrid>
      <w:tr w:rsidR="00043E1B" w:rsidRPr="00E20990" w:rsidTr="00592757">
        <w:trPr>
          <w:trHeight w:val="567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Generování individuálních studijních plánů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Podzimní termín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Jarní termín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tématu disertační práce školitelem, vytvoření ISP studentem a schválení školitelem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20. 10. 2022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20. 3.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lastRenderedPageBreak/>
              <w:t>Schválení ISP oborovou radou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30. 11. 2022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30. 4. 2023</w:t>
            </w:r>
          </w:p>
        </w:tc>
      </w:tr>
    </w:tbl>
    <w:p w:rsidR="00592757" w:rsidRPr="00E20990" w:rsidRDefault="00592757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123"/>
        <w:gridCol w:w="2266"/>
      </w:tblGrid>
      <w:tr w:rsidR="00043E1B" w:rsidRPr="00E20990" w:rsidTr="00592757">
        <w:trPr>
          <w:trHeight w:val="567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Hodnocení individuálních studijních plánů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Mimořádné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Roční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Zahájení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1. 8. 2023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Předání podkladů k hodnocení studentem školiteli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10. 4. 2023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18. 9. 2023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Předání hodnocení školitelem oborové radě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17. 4. 2023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Schválení a uzavření hodnocení oborovou radou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20. 10. 2023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43E1B" w:rsidRPr="00E20990" w:rsidTr="00592757">
        <w:trPr>
          <w:trHeight w:val="567"/>
        </w:trPr>
        <w:tc>
          <w:tcPr>
            <w:tcW w:w="9062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Státní doktorské zkoušky a obhajoby disertačních prací</w:t>
            </w:r>
          </w:p>
        </w:tc>
      </w:tr>
      <w:tr w:rsidR="00043E1B" w:rsidRPr="00E20990">
        <w:trPr>
          <w:trHeight w:val="510"/>
        </w:trPr>
        <w:tc>
          <w:tcPr>
            <w:tcW w:w="9062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Státní doktorská zkouška a obhajoba disertační práce se musí uskutečnit nejpozději do tří měsíců od přihlášení k SDZK/obhajobě, resp. splnění požadavků ISP studentem.</w:t>
            </w:r>
            <w:r w:rsidRPr="00E20990">
              <w:rPr>
                <w:rFonts w:ascii="Times New Roman" w:eastAsia="Times New Roman" w:hAnsi="Times New Roman" w:cs="Times New Roman"/>
              </w:rPr>
              <w:br/>
              <w:t>Předseda komise předá protokoly studijnímu oddělení vždy nejpozději do tří pracovních dní po konání SDZK/obhajoby.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7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Promoce a imatrikulace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546"/>
      </w:tblGrid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Imatrikulace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18. 10. 2022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Bakalářské promoce v Profesním domě MFF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29. 11. 2022 – 1. 12.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21. 4. 2023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Magisterské promoce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7. 11. 2022 – 8. 11.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21. 4. 2023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Doktorské promoce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28. 11. 2022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Rigorózní promoce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29. 11. 2022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23. 5. 2023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8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Závěrečná ustanovení</w:t>
      </w:r>
    </w:p>
    <w:p w:rsidR="00043E1B" w:rsidRPr="00E20990" w:rsidRDefault="009C4A7E" w:rsidP="00E2099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Toto opatření je platné a účinné dnem vydání. Účinnost končí 31. 10. 2023.</w:t>
      </w:r>
    </w:p>
    <w:p w:rsidR="00043E1B" w:rsidRPr="00E20990" w:rsidRDefault="009C4A7E" w:rsidP="00E2099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Osobou odpovědnou za realizaci tohoto opatření a kontrolu jeho dodržování stanovuji proděkana pro studijní záležitosti a vedoucí studijního odboru.</w:t>
      </w:r>
    </w:p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045D3" w:rsidRPr="00E20990" w:rsidRDefault="00F045D3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5D3" w:rsidRPr="00E20990" w:rsidRDefault="00F045D3" w:rsidP="00E209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20990">
        <w:rPr>
          <w:rFonts w:ascii="Times New Roman" w:hAnsi="Times New Roman" w:cs="Times New Roman"/>
        </w:rPr>
        <w:t xml:space="preserve">V Praze dne 29. 4. 2022     </w:t>
      </w:r>
      <w:r w:rsidRPr="00E20990">
        <w:rPr>
          <w:rFonts w:ascii="Times New Roman" w:hAnsi="Times New Roman" w:cs="Times New Roman"/>
        </w:rPr>
        <w:tab/>
      </w:r>
    </w:p>
    <w:p w:rsidR="00F045D3" w:rsidRPr="00E20990" w:rsidRDefault="00F045D3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20990">
        <w:rPr>
          <w:rFonts w:ascii="Times New Roman" w:hAnsi="Times New Roman" w:cs="Times New Roman"/>
        </w:rPr>
        <w:t xml:space="preserve">                                           </w:t>
      </w:r>
      <w:r w:rsidRPr="00E2099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F045D3" w:rsidRPr="00E20990" w:rsidRDefault="00F045D3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45D3" w:rsidRPr="00E20990" w:rsidTr="00687B0A">
        <w:trPr>
          <w:jc w:val="center"/>
        </w:trPr>
        <w:tc>
          <w:tcPr>
            <w:tcW w:w="4531" w:type="dxa"/>
          </w:tcPr>
          <w:p w:rsidR="00F045D3" w:rsidRPr="00E20990" w:rsidRDefault="00F045D3" w:rsidP="00E20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045D3" w:rsidRPr="00E20990" w:rsidRDefault="00F045D3" w:rsidP="00E20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099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045D3" w:rsidRPr="00E20990" w:rsidRDefault="00F045D3" w:rsidP="00E20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0990">
              <w:rPr>
                <w:rFonts w:ascii="Times New Roman" w:hAnsi="Times New Roman" w:cs="Times New Roman"/>
              </w:rPr>
              <w:t>prof. RNDr. Jiří Zima, CSc.</w:t>
            </w:r>
          </w:p>
          <w:p w:rsidR="00F045D3" w:rsidRPr="00E20990" w:rsidRDefault="00F045D3" w:rsidP="00E20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0990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043E1B" w:rsidRPr="00E20990" w:rsidRDefault="00043E1B" w:rsidP="000317D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043E1B" w:rsidRPr="00E20990" w:rsidSect="00DB1A4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EB" w:rsidRDefault="009C4A7E">
      <w:pPr>
        <w:spacing w:after="0" w:line="240" w:lineRule="auto"/>
      </w:pPr>
      <w:r>
        <w:separator/>
      </w:r>
    </w:p>
  </w:endnote>
  <w:endnote w:type="continuationSeparator" w:id="0">
    <w:p w:rsidR="00B149EB" w:rsidRDefault="009C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B" w:rsidRPr="000317D4" w:rsidRDefault="009C4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0"/>
      </w:rPr>
    </w:pP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begin"/>
    </w:r>
    <w:r w:rsidRPr="000317D4"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BE7559">
      <w:rPr>
        <w:rFonts w:ascii="Times New Roman" w:eastAsia="Times New Roman" w:hAnsi="Times New Roman" w:cs="Times New Roman"/>
        <w:noProof/>
        <w:color w:val="000000"/>
        <w:szCs w:val="20"/>
      </w:rPr>
      <w:t>6</w: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end"/>
    </w:r>
  </w:p>
  <w:p w:rsidR="00043E1B" w:rsidRDefault="00043E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EB" w:rsidRDefault="009C4A7E">
      <w:pPr>
        <w:spacing w:after="0" w:line="240" w:lineRule="auto"/>
      </w:pPr>
      <w:r>
        <w:separator/>
      </w:r>
    </w:p>
  </w:footnote>
  <w:footnote w:type="continuationSeparator" w:id="0">
    <w:p w:rsidR="00B149EB" w:rsidRDefault="009C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47" w:rsidRPr="00313E52" w:rsidRDefault="00DB1A47" w:rsidP="00DB1A47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BE7559" w:rsidRPr="00BE7559">
      <w:rPr>
        <w:rFonts w:ascii="Times New Roman" w:hAnsi="Times New Roman" w:cs="Times New Roman"/>
      </w:rPr>
      <w:t>227882/2022</w:t>
    </w:r>
  </w:p>
  <w:p w:rsidR="00DB1A47" w:rsidRDefault="00DB1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295"/>
    <w:multiLevelType w:val="hybridMultilevel"/>
    <w:tmpl w:val="853E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667D"/>
    <w:multiLevelType w:val="multilevel"/>
    <w:tmpl w:val="48425BEE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7A2A54"/>
    <w:multiLevelType w:val="hybridMultilevel"/>
    <w:tmpl w:val="FFF2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B"/>
    <w:rsid w:val="000317D4"/>
    <w:rsid w:val="00043E1B"/>
    <w:rsid w:val="003B3F6D"/>
    <w:rsid w:val="00592757"/>
    <w:rsid w:val="009C4A7E"/>
    <w:rsid w:val="00B149EB"/>
    <w:rsid w:val="00BE7559"/>
    <w:rsid w:val="00D05388"/>
    <w:rsid w:val="00DB1A47"/>
    <w:rsid w:val="00E20990"/>
    <w:rsid w:val="00F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BE5155-097A-45F2-B233-08C8241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41"/>
  </w:style>
  <w:style w:type="paragraph" w:styleId="Zpat">
    <w:name w:val="footer"/>
    <w:basedOn w:val="Normln"/>
    <w:link w:val="Zpat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41"/>
  </w:style>
  <w:style w:type="table" w:styleId="Mkatabulky">
    <w:name w:val="Table Grid"/>
    <w:basedOn w:val="Normlntabulka"/>
    <w:uiPriority w:val="59"/>
    <w:rsid w:val="00D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48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caP940LMhnXdzyY5Cis89WPA==">AMUW2mWCBkJsezujcRARnAGeRuRoTsn0I8qkLziegZcnk83vMHNWGdAI050PoSIMYzKvoWeE1yAbdchsHfT4Pfr6sYXdHfzEgPXZLCIGdynsX9ihjhik8boutpkg9VnA3rWqombwEqmSsnaVzOCSfLHRCXGbYLv2AlWmKXIOseiE+v+ADAtODnPNHe+5rsLTu2U3DQD71QlaYPUWv3Xwb6jGFL6O9b9acqKBu0dSL6cL2MKdNx4ufpEPobDTXd3/D7/n/IZSTNVbMd6BUEtoY6tipzG02q3JfwMBbzDKAnufsKPv1Z8p6pJiukPCrbNLsSluERVIzWHjD6SFQwC8T4RxqDT+t0V+D5GyT9g7F3aqJqgS+ilGmay9Ni1KSmBProWUaidiUaGvDsk2evJR8VyyvRVfNkeo4YxBz329IWHWqyuehCtcN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1125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Ondřej Švarc</dc:creator>
  <cp:lastModifiedBy>Švarc Ondřej</cp:lastModifiedBy>
  <cp:revision>6</cp:revision>
  <dcterms:created xsi:type="dcterms:W3CDTF">2022-04-29T09:45:00Z</dcterms:created>
  <dcterms:modified xsi:type="dcterms:W3CDTF">2022-04-29T10:16:00Z</dcterms:modified>
</cp:coreProperties>
</file>