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4F" w:rsidRPr="00F826D9" w:rsidRDefault="007069EF" w:rsidP="00233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Ústav tělovýchovného lékařství, 3. LF UK</w:t>
      </w:r>
      <w:r w:rsidR="00E8062D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v Praze</w:t>
      </w:r>
      <w:bookmarkStart w:id="0" w:name="_GoBack"/>
      <w:bookmarkEnd w:id="0"/>
    </w:p>
    <w:p w:rsidR="0023084F" w:rsidRPr="00F826D9" w:rsidRDefault="0023084F" w:rsidP="00F82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hledá</w:t>
      </w:r>
    </w:p>
    <w:p w:rsidR="0023084F" w:rsidRPr="00F826D9" w:rsidRDefault="0023084F" w:rsidP="00F8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23084F" w:rsidRPr="00F826D9" w:rsidRDefault="003B2206" w:rsidP="00F82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VŠ pracovníka </w:t>
      </w:r>
      <w:r w:rsidR="00F826D9"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z</w:t>
      </w:r>
      <w:r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 oblasti b</w:t>
      </w:r>
      <w:r w:rsidR="00E8062D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iologie,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biochemie </w:t>
      </w:r>
      <w:r w:rsidR="00E8062D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nebo medicíny 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(Mgr., Ing.</w:t>
      </w:r>
      <w:r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, popř. </w:t>
      </w:r>
      <w:proofErr w:type="gramStart"/>
      <w:r w:rsidR="009E12F0"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P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D. a MD</w:t>
      </w:r>
      <w:proofErr w:type="gramEnd"/>
      <w:r w:rsidR="009E12F0" w:rsidRPr="00F826D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PhD.)</w:t>
      </w:r>
    </w:p>
    <w:p w:rsidR="0023084F" w:rsidRPr="00F826D9" w:rsidRDefault="0023084F" w:rsidP="00F8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23084F" w:rsidRPr="00F826D9" w:rsidRDefault="00F826D9" w:rsidP="00F8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Hledáme nového člena týmu 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pro práci na projektech zaměřených na studium 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vlastností tukových buněk a jejich prekurzorů,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ale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i analýz</w:t>
      </w:r>
      <w:r w:rsidR="00797286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buněčného složení </w:t>
      </w:r>
      <w:proofErr w:type="spellStart"/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neadipocytární</w:t>
      </w:r>
      <w:proofErr w:type="spellEnd"/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frakce tukové tkáně 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pacientů s obezitou, tzv. metabolickým syndromem, 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poruchami lymfatického systému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seniorů. Laboratoř úzce spolupracuje s laboratoří Dr. D. </w:t>
      </w:r>
      <w:proofErr w:type="spellStart"/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Langina</w:t>
      </w:r>
      <w:proofErr w:type="spellEnd"/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(Toulo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use, Francie), se kterou tvoří Č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esko-francouzskou laboratoř pro klinický výzkum obezity.</w:t>
      </w:r>
      <w:r w:rsidR="0023084F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:rsidR="009E12F0" w:rsidRPr="00F826D9" w:rsidRDefault="009E12F0" w:rsidP="00F82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p w:rsidR="0023084F" w:rsidRPr="00F826D9" w:rsidRDefault="0023084F" w:rsidP="00F8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Řešená témata:</w:t>
      </w:r>
    </w:p>
    <w:p w:rsidR="005330DC" w:rsidRPr="00F826D9" w:rsidRDefault="009E12F0" w:rsidP="00F826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Mechanizmy </w:t>
      </w:r>
      <w:proofErr w:type="spellStart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expandability</w:t>
      </w:r>
      <w:proofErr w:type="spellEnd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tukové tkáně </w:t>
      </w:r>
    </w:p>
    <w:p w:rsidR="005330DC" w:rsidRPr="00F826D9" w:rsidRDefault="00F826D9" w:rsidP="00F826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Analýza změn tukové tkáně 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v prostředí lymfatické stáze</w:t>
      </w:r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5330DC" w:rsidRPr="00F826D9" w:rsidRDefault="009E12F0" w:rsidP="00F826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Efekt dlouhodobého cvičení na tukovou tkáň a celkový metabolický stav </w:t>
      </w:r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u senior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ů</w:t>
      </w:r>
    </w:p>
    <w:p w:rsidR="005330DC" w:rsidRPr="00F826D9" w:rsidRDefault="0023084F" w:rsidP="00F82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F826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Náplň práce:</w:t>
      </w:r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5330DC" w:rsidRPr="00F826D9" w:rsidRDefault="00797286" w:rsidP="00F826D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akládání a udržování primárních kultur z tukové tkáně získané v rámci klinických studií</w:t>
      </w:r>
    </w:p>
    <w:p w:rsidR="005330DC" w:rsidRPr="00F826D9" w:rsidRDefault="00797286" w:rsidP="00F826D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F</w:t>
      </w:r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enotypizace</w:t>
      </w:r>
      <w:proofErr w:type="spellEnd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imunitních </w:t>
      </w:r>
      <w:r w:rsidR="00F826D9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 dalších </w:t>
      </w:r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buněk tukové tkáně (průtoková </w:t>
      </w:r>
      <w:proofErr w:type="spellStart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cytometrie</w:t>
      </w:r>
      <w:proofErr w:type="spellEnd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:rsidR="005330DC" w:rsidRPr="00F826D9" w:rsidRDefault="00797286" w:rsidP="00F826D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nalýza genové exprese v tukové tkáni (</w:t>
      </w:r>
      <w:proofErr w:type="spellStart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qPCR</w:t>
      </w:r>
      <w:proofErr w:type="spellEnd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ELISA, Western </w:t>
      </w:r>
      <w:proofErr w:type="spellStart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blot</w:t>
      </w:r>
      <w:proofErr w:type="spellEnd"/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:rsidR="0023084F" w:rsidRDefault="00797286" w:rsidP="00F826D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="005330DC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tatistické zpracování a interpretace výsledků</w:t>
      </w:r>
    </w:p>
    <w:p w:rsidR="00233432" w:rsidRPr="00F826D9" w:rsidRDefault="00233432" w:rsidP="00F826D9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 případě MD PhD i spoluúčast na organizaci klinických studií</w:t>
      </w:r>
    </w:p>
    <w:p w:rsidR="0023084F" w:rsidRPr="00F826D9" w:rsidRDefault="0023084F" w:rsidP="00F82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F826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Požadujeme:</w:t>
      </w:r>
    </w:p>
    <w:p w:rsidR="00F826D9" w:rsidRPr="00F826D9" w:rsidRDefault="0023084F" w:rsidP="00F826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Znalost základních metod molekulární biologie</w:t>
      </w:r>
    </w:p>
    <w:p w:rsidR="0023084F" w:rsidRPr="00F826D9" w:rsidRDefault="00F826D9" w:rsidP="00F826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="003B2206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kušenosti s buněčnými kulturami a průtokovou </w:t>
      </w:r>
      <w:proofErr w:type="spellStart"/>
      <w:r w:rsidR="003B2206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cytometrií</w:t>
      </w:r>
      <w:proofErr w:type="spellEnd"/>
      <w:r w:rsidR="003B2206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významnou </w:t>
      </w:r>
      <w:r w:rsidR="003B2206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výhodou</w:t>
      </w:r>
    </w:p>
    <w:p w:rsidR="003B2206" w:rsidRPr="00F826D9" w:rsidRDefault="003B2206" w:rsidP="00F826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Ochotu pracovat v omezené míře i o víkendech (práce s primárními buněčnými kulturami)</w:t>
      </w:r>
    </w:p>
    <w:p w:rsidR="0023084F" w:rsidRPr="00F826D9" w:rsidRDefault="003B2206" w:rsidP="00F826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Samostatnost ale i schopnost pracovat v kolektivu, </w:t>
      </w:r>
      <w:r w:rsidR="0023084F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spolehlivost, pečlivost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, nekonfliktní povah</w:t>
      </w:r>
      <w:r w:rsidR="00F826D9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</w:p>
    <w:p w:rsidR="0023084F" w:rsidRPr="00F826D9" w:rsidRDefault="0023084F" w:rsidP="00F826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Znalost angličtiny</w:t>
      </w:r>
    </w:p>
    <w:p w:rsidR="0023084F" w:rsidRPr="00F826D9" w:rsidRDefault="0023084F" w:rsidP="00F82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F826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Nabízíme:</w:t>
      </w:r>
    </w:p>
    <w:p w:rsidR="0023084F" w:rsidRPr="00F826D9" w:rsidRDefault="0023084F" w:rsidP="00F826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Zajištěné financování výzkumu včetně úvazku z</w:t>
      </w:r>
      <w:r w:rsidR="00233432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grantu</w:t>
      </w:r>
      <w:r w:rsidR="0023343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E8062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2 nově podpořené </w:t>
      </w:r>
      <w:r w:rsidR="00233432">
        <w:rPr>
          <w:rFonts w:ascii="Times New Roman" w:eastAsia="Times New Roman" w:hAnsi="Times New Roman" w:cs="Times New Roman"/>
          <w:sz w:val="24"/>
          <w:szCs w:val="24"/>
          <w:lang w:val="cs-CZ"/>
        </w:rPr>
        <w:t>GAČR grant</w:t>
      </w:r>
      <w:r w:rsidR="00E8062D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="00233432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:rsidR="0023084F" w:rsidRPr="00F826D9" w:rsidRDefault="0023084F" w:rsidP="00F826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Práci v přední české/evropské laboratoři zaměřené na </w:t>
      </w:r>
      <w:r w:rsidR="003B2206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studium tukové tkáně a </w:t>
      </w:r>
      <w:r w:rsidR="007069EF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obesity</w:t>
      </w:r>
    </w:p>
    <w:p w:rsidR="007069EF" w:rsidRPr="00F826D9" w:rsidRDefault="007069EF" w:rsidP="00F826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Práci v mladém a přátelském kolektivu</w:t>
      </w:r>
    </w:p>
    <w:p w:rsidR="00797286" w:rsidRDefault="003B2206" w:rsidP="00F826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Možnost nástupu na PhD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, v případě již získaného titulu PhD možnost dalšího profesního růstu</w:t>
      </w:r>
      <w:r w:rsidR="00F826D9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včetně 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zahájení </w:t>
      </w:r>
      <w:r w:rsidR="00F826D9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>vlastních</w:t>
      </w:r>
      <w:r w:rsidR="009E12F0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výzkumných linií na základě nových grantových aplikací, možnost zapojení do výuky na 3. LF UK</w:t>
      </w:r>
      <w:r w:rsidR="00F826D9" w:rsidRPr="00F826D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23084F" w:rsidRPr="00797286" w:rsidRDefault="0023084F" w:rsidP="00F826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9728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Nástup možný </w:t>
      </w:r>
      <w:r w:rsidR="003B2206" w:rsidRPr="0079728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od </w:t>
      </w:r>
      <w:r w:rsidR="00E8062D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února</w:t>
      </w:r>
      <w:r w:rsidR="003B2206" w:rsidRPr="0079728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2016</w:t>
      </w:r>
      <w:r w:rsidRPr="0079728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.</w:t>
      </w:r>
    </w:p>
    <w:p w:rsidR="0023084F" w:rsidRPr="00797286" w:rsidRDefault="0023084F" w:rsidP="00F82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79728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 případě zájmu o pozici zašlete strukturovaný životopis spolu s motivačním dopisem </w:t>
      </w:r>
      <w:r w:rsidR="00797286" w:rsidRPr="0079728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a alespoň jedno doporučení </w:t>
      </w:r>
      <w:r w:rsidR="007069EF" w:rsidRPr="00797286">
        <w:rPr>
          <w:rFonts w:ascii="Times New Roman" w:eastAsia="Times New Roman" w:hAnsi="Times New Roman" w:cs="Times New Roman"/>
          <w:sz w:val="20"/>
          <w:szCs w:val="20"/>
          <w:lang w:val="cs-CZ"/>
        </w:rPr>
        <w:t>z předchozího pracovišt</w:t>
      </w:r>
      <w:r w:rsidR="00F826D9" w:rsidRPr="00797286">
        <w:rPr>
          <w:rFonts w:ascii="Times New Roman" w:eastAsia="Times New Roman" w:hAnsi="Times New Roman" w:cs="Times New Roman"/>
          <w:sz w:val="20"/>
          <w:szCs w:val="20"/>
          <w:lang w:val="cs-CZ"/>
        </w:rPr>
        <w:t>ě</w:t>
      </w:r>
      <w:r w:rsidR="003B2206" w:rsidRPr="0079728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</w:t>
      </w:r>
      <w:r w:rsidRPr="0079728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elektronicky na emailovou adresu: </w:t>
      </w:r>
      <w:r w:rsidR="003B2206" w:rsidRPr="0079728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cs-CZ"/>
        </w:rPr>
        <w:t>lenka.rossmeislová@lf3.cuni.cz</w:t>
      </w:r>
      <w:r w:rsidRPr="0079728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(případné dotazy směřujte na stejnou adresu). Vybraní kandidáti budou informováni o dalším průběhu přijímacího řízení.</w:t>
      </w:r>
    </w:p>
    <w:sectPr w:rsidR="0023084F" w:rsidRPr="00797286" w:rsidSect="00F826D9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777"/>
    <w:multiLevelType w:val="multilevel"/>
    <w:tmpl w:val="A71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17EA6"/>
    <w:multiLevelType w:val="multilevel"/>
    <w:tmpl w:val="E9F0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669CE"/>
    <w:multiLevelType w:val="multilevel"/>
    <w:tmpl w:val="825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58B4"/>
    <w:multiLevelType w:val="multilevel"/>
    <w:tmpl w:val="5F6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039FD"/>
    <w:multiLevelType w:val="multilevel"/>
    <w:tmpl w:val="A1F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E573B"/>
    <w:multiLevelType w:val="multilevel"/>
    <w:tmpl w:val="7CD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80C84"/>
    <w:multiLevelType w:val="multilevel"/>
    <w:tmpl w:val="BD2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B1FFD"/>
    <w:multiLevelType w:val="hybridMultilevel"/>
    <w:tmpl w:val="E00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4F"/>
    <w:rsid w:val="000817CD"/>
    <w:rsid w:val="0023084F"/>
    <w:rsid w:val="00233432"/>
    <w:rsid w:val="003B2206"/>
    <w:rsid w:val="005330DC"/>
    <w:rsid w:val="006331C8"/>
    <w:rsid w:val="007069EF"/>
    <w:rsid w:val="00797286"/>
    <w:rsid w:val="009E12F0"/>
    <w:rsid w:val="00E8062D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F97CE-EC96-4626-854D-657A968E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0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3084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3084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308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-margin">
    <w:name w:val="no-margin"/>
    <w:basedOn w:val="Normln"/>
    <w:rsid w:val="0023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pe">
    <w:name w:val="pipe"/>
    <w:basedOn w:val="Standardnpsmoodstavce"/>
    <w:rsid w:val="0023084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3084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08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3084F"/>
    <w:rPr>
      <w:rFonts w:ascii="Arial" w:eastAsia="Times New Roman" w:hAnsi="Arial" w:cs="Arial"/>
      <w:vanish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Rossmeislova</dc:creator>
  <cp:keywords/>
  <dc:description/>
  <cp:lastModifiedBy>Lenka Rossmeislova</cp:lastModifiedBy>
  <cp:revision>6</cp:revision>
  <dcterms:created xsi:type="dcterms:W3CDTF">2015-11-24T16:51:00Z</dcterms:created>
  <dcterms:modified xsi:type="dcterms:W3CDTF">2015-11-27T07:57:00Z</dcterms:modified>
</cp:coreProperties>
</file>